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CF9B5" w14:textId="77777777" w:rsidR="00F5112B" w:rsidRPr="00A32CD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0B316B" w:rsidRDefault="00881428" w:rsidP="00221581">
      <w:pPr>
        <w:spacing w:after="200"/>
        <w:ind w:left="-5" w:right="19"/>
        <w:rPr>
          <w:rFonts w:asciiTheme="majorHAnsi" w:hAnsiTheme="majorHAnsi"/>
          <w:sz w:val="22"/>
        </w:rPr>
      </w:pPr>
      <w:r w:rsidRPr="000B316B">
        <w:rPr>
          <w:rFonts w:asciiTheme="majorHAnsi" w:hAnsiTheme="majorHAnsi" w:cstheme="minorHAnsi"/>
          <w:noProof/>
          <w:sz w:val="22"/>
          <w:lang w:eastAsia="zh-CN"/>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9" w:history="1">
        <w:r w:rsidR="003664E8" w:rsidRPr="000B316B">
          <w:rPr>
            <w:rStyle w:val="Hyperlink"/>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r w:rsidR="00265E0E" w:rsidRPr="000B316B">
        <w:rPr>
          <w:rFonts w:asciiTheme="majorHAnsi" w:hAnsiTheme="majorHAnsi" w:cstheme="minorHAnsi"/>
          <w:sz w:val="22"/>
        </w:rPr>
        <w:t>call</w:t>
      </w:r>
      <w:r w:rsidR="00221581" w:rsidRPr="000B316B">
        <w:rPr>
          <w:rFonts w:asciiTheme="majorHAnsi" w:hAnsiTheme="majorHAnsi" w:cstheme="minorHAnsi"/>
          <w:sz w:val="22"/>
        </w:rPr>
        <w:t xml:space="preserve">  builds on FAO's past efforts in this area, such as the </w:t>
      </w:r>
      <w:hyperlink r:id="rId10" w:history="1">
        <w:r w:rsidR="00221581" w:rsidRPr="000B316B">
          <w:rPr>
            <w:rStyle w:val="Hyperlink"/>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0"/>
      <w:r w:rsidR="00221581" w:rsidRPr="000B316B">
        <w:rPr>
          <w:rFonts w:asciiTheme="majorHAnsi" w:hAnsiTheme="majorHAnsi" w:cstheme="minorHAnsi"/>
          <w:sz w:val="22"/>
        </w:rPr>
        <w:t>.</w:t>
      </w:r>
      <w:r w:rsidR="00221581" w:rsidRPr="000B316B">
        <w:rPr>
          <w:rStyle w:val="FootnoteReference"/>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21352A9" w:rsidR="009B467C" w:rsidRPr="000B316B" w:rsidRDefault="009B467C" w:rsidP="009B467C">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7640F3" w:rsidRPr="000B316B">
        <w:rPr>
          <w:rFonts w:asciiTheme="majorHAnsi" w:eastAsia="Calibri" w:hAnsiTheme="majorHAnsi" w:cs="Calibri"/>
          <w:b/>
          <w:bCs/>
          <w:color w:val="E36C0A" w:themeColor="accent6" w:themeShade="BF"/>
          <w:sz w:val="22"/>
        </w:rPr>
        <w:t>27</w:t>
      </w:r>
      <w:r w:rsidR="00BA717D" w:rsidRPr="000B316B">
        <w:rPr>
          <w:rFonts w:asciiTheme="majorHAnsi" w:eastAsia="Calibri" w:hAnsiTheme="majorHAnsi" w:cs="Calibri"/>
          <w:b/>
          <w:bCs/>
          <w:color w:val="E36C0A" w:themeColor="accent6" w:themeShade="BF"/>
          <w:sz w:val="22"/>
        </w:rPr>
        <w:t xml:space="preserve"> </w:t>
      </w:r>
      <w:r w:rsidR="005C49E1" w:rsidRPr="000B316B">
        <w:rPr>
          <w:rFonts w:asciiTheme="majorHAnsi" w:eastAsia="Calibri" w:hAnsiTheme="majorHAnsi" w:cs="Calibri"/>
          <w:b/>
          <w:bCs/>
          <w:color w:val="E36C0A" w:themeColor="accent6" w:themeShade="BF"/>
          <w:sz w:val="22"/>
        </w:rPr>
        <w:t>November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B316B" w:rsidRDefault="00935FFC" w:rsidP="00E862C0">
      <w:pPr>
        <w:pStyle w:val="NormalWeb"/>
        <w:shd w:val="clear" w:color="auto" w:fill="FFFFFF"/>
        <w:ind w:left="0"/>
        <w:rPr>
          <w:rStyle w:val="Strong"/>
          <w:rFonts w:asciiTheme="majorHAnsi" w:hAnsiTheme="majorHAnsi" w:cs="Open Sans"/>
          <w:color w:val="003B43"/>
          <w:sz w:val="22"/>
          <w:szCs w:val="22"/>
        </w:rPr>
      </w:pPr>
      <w:r w:rsidRPr="000B316B">
        <w:rPr>
          <w:rStyle w:val="Strong"/>
          <w:rFonts w:asciiTheme="majorHAnsi" w:hAnsiTheme="majorHAnsi" w:cs="Open Sans"/>
          <w:color w:val="003B43"/>
          <w:sz w:val="22"/>
          <w:szCs w:val="22"/>
        </w:rPr>
        <w:t>How to take part in this call for submissions:</w:t>
      </w:r>
    </w:p>
    <w:p w14:paraId="2ABBE242" w14:textId="591605CE" w:rsidR="0024649A" w:rsidRPr="000B316B" w:rsidRDefault="00935FFC" w:rsidP="00935FFC">
      <w:pPr>
        <w:rPr>
          <w:rFonts w:asciiTheme="majorHAnsi" w:hAnsiTheme="majorHAnsi" w:cs="Open Sans"/>
          <w:sz w:val="22"/>
        </w:rPr>
      </w:pPr>
      <w:r w:rsidRPr="000B316B">
        <w:rPr>
          <w:rFonts w:asciiTheme="majorHAnsi" w:hAnsiTheme="majorHAnsi" w:cs="Open Sans"/>
          <w:sz w:val="22"/>
        </w:rPr>
        <w:t>To take part in this Call for submissions, please </w:t>
      </w:r>
      <w:hyperlink r:id="rId11" w:history="1">
        <w:r w:rsidRPr="000B316B">
          <w:rPr>
            <w:rStyle w:val="Hyperlink"/>
            <w:rFonts w:asciiTheme="majorHAnsi" w:hAnsiTheme="majorHAnsi" w:cs="Open Sans"/>
            <w:b/>
            <w:bCs/>
            <w:sz w:val="22"/>
          </w:rPr>
          <w:t>register</w:t>
        </w:r>
        <w:r w:rsidRPr="000B316B">
          <w:rPr>
            <w:rStyle w:val="Hyperlink"/>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2" w:history="1">
        <w:r w:rsidR="00540E85" w:rsidRPr="00AC5461">
          <w:rPr>
            <w:rStyle w:val="Hyperlink"/>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3" w:history="1">
        <w:r w:rsidRPr="000B316B">
          <w:rPr>
            <w:rStyle w:val="Hyperlink"/>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Strong"/>
          <w:rFonts w:asciiTheme="majorHAnsi" w:eastAsiaTheme="minorEastAsia" w:hAnsiTheme="majorHAnsi" w:cstheme="minorBidi"/>
          <w:b w:val="0"/>
          <w:bCs w:val="0"/>
          <w:color w:val="000000" w:themeColor="text1"/>
          <w:sz w:val="22"/>
        </w:rPr>
        <w:t>or, alternatively, send it to</w:t>
      </w:r>
      <w:r w:rsidRPr="000B316B">
        <w:rPr>
          <w:rStyle w:val="Strong"/>
          <w:rFonts w:asciiTheme="majorHAnsi" w:hAnsiTheme="majorHAnsi" w:cs="Open Sans"/>
          <w:b w:val="0"/>
          <w:bCs w:val="0"/>
          <w:sz w:val="22"/>
        </w:rPr>
        <w:t> </w:t>
      </w:r>
      <w:r w:rsidRPr="000B316B" w:rsidDel="00FF0C24">
        <w:rPr>
          <w:rFonts w:asciiTheme="majorHAnsi" w:hAnsiTheme="majorHAnsi" w:cs="Open Sans"/>
          <w:sz w:val="22"/>
        </w:rPr>
        <w:t xml:space="preserve"> </w:t>
      </w:r>
      <w:hyperlink r:id="rId14" w:history="1">
        <w:r w:rsidRPr="000B316B">
          <w:rPr>
            <w:rStyle w:val="Hyperlink"/>
            <w:rFonts w:asciiTheme="majorHAnsi" w:hAnsiTheme="majorHAnsi" w:cs="Open Sans"/>
            <w:color w:val="auto"/>
            <w:sz w:val="22"/>
          </w:rPr>
          <w:t>fsn-moderator@fao.org</w:t>
        </w:r>
      </w:hyperlink>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04E3B773" w:rsidR="00935FFC" w:rsidRPr="000B316B" w:rsidRDefault="00922F14" w:rsidP="00935FFC">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to </w:t>
      </w:r>
      <w:r w:rsidRPr="000B316B">
        <w:rPr>
          <w:rFonts w:asciiTheme="majorHAnsi" w:hAnsiTheme="majorHAnsi" w:cs="Open Sans"/>
          <w:b/>
          <w:bCs/>
          <w:sz w:val="22"/>
        </w:rPr>
        <w:t>1,500 words</w:t>
      </w:r>
      <w:r w:rsidRPr="000B316B">
        <w:rPr>
          <w:rFonts w:asciiTheme="majorHAnsi" w:hAnsiTheme="majorHAnsi" w:cs="Open Sans"/>
          <w:sz w:val="22"/>
        </w:rPr>
        <w:t xml:space="preserve"> and feel also free to attach relevant supporting materials</w:t>
      </w:r>
      <w:r w:rsidRPr="000B316B">
        <w:rPr>
          <w:rStyle w:val="Strong"/>
          <w:rFonts w:asciiTheme="majorHAnsi" w:eastAsia="Calibri" w:hAnsiTheme="majorHAnsi" w:cs="Open Sans"/>
          <w:sz w:val="22"/>
        </w:rPr>
        <w:t xml:space="preserve">. </w:t>
      </w:r>
    </w:p>
    <w:p w14:paraId="046AAA15" w14:textId="77777777" w:rsidR="00935FFC" w:rsidRPr="00A32CD9" w:rsidRDefault="00935FFC" w:rsidP="00935FFC">
      <w:pPr>
        <w:spacing w:before="240"/>
        <w:rPr>
          <w:rFonts w:asciiTheme="majorHAnsi" w:hAnsiTheme="majorHAnsi" w:cstheme="minorBidi"/>
          <w:iCs/>
          <w:color w:val="E36C0A" w:themeColor="accent6" w:themeShade="BF"/>
        </w:rPr>
      </w:pPr>
    </w:p>
    <w:p w14:paraId="584405BF" w14:textId="5283C063" w:rsidR="00282DEA" w:rsidRPr="00A32CD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2"/>
        <w:gridCol w:w="8127"/>
      </w:tblGrid>
      <w:tr w:rsidR="00E2637D" w:rsidRPr="00A32CD9" w14:paraId="45C80432"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A32CD9" w:rsidRDefault="001475C1" w:rsidP="007C4D9E">
            <w:pPr>
              <w:spacing w:before="200" w:after="200"/>
              <w:jc w:val="left"/>
              <w:rPr>
                <w:rFonts w:asciiTheme="majorHAnsi" w:eastAsia="Calibri" w:hAnsiTheme="majorHAnsi" w:cs="Calibri"/>
                <w:b/>
                <w:bCs/>
                <w:sz w:val="22"/>
              </w:rPr>
            </w:pPr>
            <w:bookmarkStart w:id="1" w:name="_Hlk166153357"/>
            <w:r w:rsidRPr="00A32CD9">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14:paraId="0C1FD2AE" w14:textId="10D037E7" w:rsidR="0084306B" w:rsidRPr="00A32CD9" w:rsidRDefault="0084306B"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Name: </w:t>
            </w:r>
            <w:r w:rsidR="0032405D">
              <w:rPr>
                <w:rFonts w:asciiTheme="majorHAnsi" w:eastAsia="MS Mincho" w:hAnsiTheme="majorHAnsi" w:cs="Calibri"/>
                <w:sz w:val="22"/>
                <w:lang w:eastAsia="ja-JP" w:bidi="th-TH"/>
              </w:rPr>
              <w:t xml:space="preserve">Dr. Ayşegül </w:t>
            </w:r>
            <w:proofErr w:type="spellStart"/>
            <w:r w:rsidR="0032405D">
              <w:rPr>
                <w:rFonts w:asciiTheme="majorHAnsi" w:eastAsia="MS Mincho" w:hAnsiTheme="majorHAnsi" w:cs="Calibri"/>
                <w:sz w:val="22"/>
                <w:lang w:eastAsia="ja-JP" w:bidi="th-TH"/>
              </w:rPr>
              <w:t>Selışık</w:t>
            </w:r>
            <w:proofErr w:type="spellEnd"/>
          </w:p>
          <w:p w14:paraId="0D58EA21" w14:textId="617DA5F8"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Organization</w:t>
            </w:r>
            <w:r w:rsidR="000C0471" w:rsidRPr="00A32CD9">
              <w:rPr>
                <w:rFonts w:asciiTheme="majorHAnsi" w:eastAsia="MS Mincho" w:hAnsiTheme="majorHAnsi" w:cs="Calibri"/>
                <w:sz w:val="22"/>
                <w:lang w:eastAsia="ja-JP" w:bidi="th-TH"/>
              </w:rPr>
              <w:t>/Unit</w:t>
            </w:r>
            <w:r w:rsidRPr="00A32CD9">
              <w:rPr>
                <w:rFonts w:asciiTheme="majorHAnsi" w:eastAsia="MS Mincho" w:hAnsiTheme="majorHAnsi" w:cs="Calibri"/>
                <w:sz w:val="22"/>
                <w:lang w:eastAsia="ja-JP" w:bidi="th-TH"/>
              </w:rPr>
              <w:t xml:space="preserve">: </w:t>
            </w:r>
            <w:r w:rsidR="0032405D">
              <w:rPr>
                <w:rFonts w:asciiTheme="majorHAnsi" w:eastAsia="MS Mincho" w:hAnsiTheme="majorHAnsi" w:cs="Calibri"/>
                <w:sz w:val="22"/>
                <w:lang w:eastAsia="ja-JP" w:bidi="th-TH"/>
              </w:rPr>
              <w:t>FAO</w:t>
            </w:r>
          </w:p>
          <w:p w14:paraId="1D05AF55" w14:textId="2E7EBC5F" w:rsidR="00201F18" w:rsidRPr="00A32CD9" w:rsidRDefault="00201F18"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Country:</w:t>
            </w:r>
            <w:r w:rsidR="0032405D">
              <w:rPr>
                <w:rFonts w:asciiTheme="majorHAnsi" w:eastAsia="MS Mincho" w:hAnsiTheme="majorHAnsi" w:cs="Calibri"/>
                <w:sz w:val="22"/>
                <w:lang w:eastAsia="ja-JP" w:bidi="th-TH"/>
              </w:rPr>
              <w:t xml:space="preserve"> Türkiye</w:t>
            </w:r>
          </w:p>
          <w:p w14:paraId="1274EF53" w14:textId="4977CBD1" w:rsidR="00E2637D"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Email address: </w:t>
            </w:r>
            <w:hyperlink r:id="rId15" w:history="1">
              <w:r w:rsidR="0032405D" w:rsidRPr="00547DE5">
                <w:rPr>
                  <w:rStyle w:val="Hyperlink"/>
                  <w:rFonts w:asciiTheme="majorHAnsi" w:eastAsia="MS Mincho" w:hAnsiTheme="majorHAnsi" w:cs="Calibri"/>
                  <w:sz w:val="22"/>
                  <w:lang w:eastAsia="ja-JP" w:bidi="th-TH"/>
                </w:rPr>
                <w:t>Aysegul.Selisik@fao.org</w:t>
              </w:r>
            </w:hyperlink>
          </w:p>
          <w:p w14:paraId="271AAF69" w14:textId="77777777" w:rsidR="007B6EA5" w:rsidRPr="00A32CD9" w:rsidRDefault="007B6EA5" w:rsidP="007C4D9E">
            <w:pPr>
              <w:spacing w:before="200" w:after="200" w:line="259" w:lineRule="auto"/>
              <w:contextualSpacing/>
              <w:rPr>
                <w:rFonts w:asciiTheme="majorHAnsi" w:eastAsia="MS Mincho" w:hAnsiTheme="majorHAnsi" w:cs="Calibri"/>
                <w:sz w:val="22"/>
                <w:lang w:eastAsia="ja-JP" w:bidi="th-TH"/>
              </w:rPr>
            </w:pPr>
          </w:p>
        </w:tc>
      </w:tr>
      <w:tr w:rsidR="004458E4" w:rsidRPr="00A32CD9" w14:paraId="1FA60706"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A32CD9" w:rsidRDefault="004458E4"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0C3D1D9F" w14:textId="05A8DBAD" w:rsidR="004458E4" w:rsidRPr="00A32CD9" w:rsidRDefault="007A48B1" w:rsidP="007C4D9E">
            <w:pPr>
              <w:spacing w:before="200" w:after="200" w:line="259" w:lineRule="auto"/>
              <w:contextualSpacing/>
              <w:rPr>
                <w:rFonts w:asciiTheme="majorHAnsi" w:eastAsia="MS Mincho" w:hAnsiTheme="majorHAnsi" w:cs="Calibri"/>
                <w:sz w:val="22"/>
                <w:lang w:eastAsia="ja-JP" w:bidi="th-TH"/>
              </w:rPr>
            </w:pPr>
            <w:r>
              <w:rPr>
                <w:rFonts w:asciiTheme="majorHAnsi" w:eastAsia="MS Mincho" w:hAnsiTheme="majorHAnsi" w:cs="Calibri"/>
                <w:sz w:val="22"/>
                <w:lang w:eastAsia="ja-JP" w:bidi="th-TH"/>
              </w:rPr>
              <w:t xml:space="preserve">FAO Cooperative </w:t>
            </w:r>
            <w:proofErr w:type="spellStart"/>
            <w:r>
              <w:rPr>
                <w:rFonts w:asciiTheme="majorHAnsi" w:eastAsia="MS Mincho" w:hAnsiTheme="majorHAnsi" w:cs="Calibri"/>
                <w:sz w:val="22"/>
                <w:lang w:eastAsia="ja-JP" w:bidi="th-TH"/>
              </w:rPr>
              <w:t>Programme</w:t>
            </w:r>
            <w:proofErr w:type="spellEnd"/>
            <w:r>
              <w:rPr>
                <w:rFonts w:asciiTheme="majorHAnsi" w:eastAsia="MS Mincho" w:hAnsiTheme="majorHAnsi" w:cs="Calibri"/>
                <w:sz w:val="22"/>
                <w:lang w:eastAsia="ja-JP" w:bidi="th-TH"/>
              </w:rPr>
              <w:t xml:space="preserve"> in Türkiye</w:t>
            </w:r>
            <w:r w:rsidR="0032405D">
              <w:rPr>
                <w:rFonts w:asciiTheme="majorHAnsi" w:eastAsia="MS Mincho" w:hAnsiTheme="majorHAnsi" w:cs="Calibri"/>
                <w:sz w:val="22"/>
                <w:lang w:eastAsia="ja-JP" w:bidi="th-TH"/>
              </w:rPr>
              <w:t xml:space="preserve"> and e-commerce platform</w:t>
            </w:r>
            <w:r w:rsidR="00931D70">
              <w:rPr>
                <w:rFonts w:asciiTheme="majorHAnsi" w:eastAsia="MS Mincho" w:hAnsiTheme="majorHAnsi" w:cs="Calibri"/>
                <w:sz w:val="22"/>
                <w:lang w:eastAsia="ja-JP" w:bidi="th-TH"/>
              </w:rPr>
              <w:t xml:space="preserve"> </w:t>
            </w:r>
            <w:r w:rsidR="00931D70" w:rsidRPr="00931D70">
              <w:rPr>
                <w:rFonts w:asciiTheme="majorHAnsi" w:eastAsia="MS Mincho" w:hAnsiTheme="majorHAnsi" w:cs="Calibri"/>
                <w:sz w:val="22"/>
                <w:lang w:eastAsia="ja-JP" w:bidi="th-TH"/>
              </w:rPr>
              <w:t>Hepyerinden.coop</w:t>
            </w:r>
          </w:p>
        </w:tc>
      </w:tr>
      <w:bookmarkEnd w:id="1"/>
      <w:tr w:rsidR="002326A5" w:rsidRPr="00A32CD9" w14:paraId="5CA2D68F" w14:textId="77777777" w:rsidTr="001845BC">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A32CD9" w:rsidRDefault="00201F18"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52EADE73"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1"/>
                  <w14:checkedState w14:val="2612" w14:font="MS Gothic"/>
                  <w14:uncheckedState w14:val="2610" w14:font="MS Gothic"/>
                </w14:checkbox>
              </w:sdtPr>
              <w:sdtContent>
                <w:r w:rsidR="0032405D">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0AD090F1"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Latin America</w:t>
            </w:r>
            <w:r w:rsidR="00E0370F" w:rsidRPr="00A32CD9">
              <w:rPr>
                <w:rFonts w:asciiTheme="majorHAnsi" w:eastAsia="MS Mincho" w:hAnsiTheme="majorHAnsi"/>
                <w:bCs/>
                <w:sz w:val="22"/>
                <w:lang w:val="en-GB" w:eastAsia="ja-JP" w:bidi="th-TH"/>
              </w:rPr>
              <w:t xml:space="preserve"> and the Caribbean </w:t>
            </w:r>
          </w:p>
          <w:p w14:paraId="47E06C0C" w14:textId="4B4332F9"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6C0752CC"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70003BDD"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Asia and </w:t>
            </w:r>
            <w:r w:rsidR="00333A0E" w:rsidRPr="00A32CD9">
              <w:rPr>
                <w:rFonts w:asciiTheme="majorHAnsi" w:eastAsia="MS Mincho" w:hAnsiTheme="majorHAnsi"/>
                <w:bCs/>
                <w:sz w:val="22"/>
                <w:lang w:val="en-GB" w:eastAsia="ja-JP" w:bidi="th-TH"/>
              </w:rPr>
              <w:t xml:space="preserve">the </w:t>
            </w:r>
            <w:r w:rsidR="00201F18" w:rsidRPr="00A32CD9">
              <w:rPr>
                <w:rFonts w:asciiTheme="majorHAnsi" w:eastAsia="MS Mincho" w:hAnsiTheme="majorHAnsi"/>
                <w:bCs/>
                <w:sz w:val="22"/>
                <w:lang w:val="en-GB" w:eastAsia="ja-JP" w:bidi="th-TH"/>
              </w:rPr>
              <w:t>Pacific</w:t>
            </w:r>
          </w:p>
          <w:p w14:paraId="7072D28B" w14:textId="540592E2"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7DB9A4A1" w:rsidR="002326A5" w:rsidRPr="00A32CD9" w:rsidRDefault="00000000"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0"/>
                  <w14:checkedState w14:val="2612" w14:font="MS Gothic"/>
                  <w14:uncheckedState w14:val="2610" w14:font="MS Gothic"/>
                </w14:checkbox>
              </w:sdtPr>
              <w:sdtContent>
                <w:r w:rsidR="00E6552D" w:rsidRPr="00A32CD9">
                  <w:rPr>
                    <w:rFonts w:ascii="Segoe UI Symbol" w:eastAsia="MS Mincho" w:hAnsi="Segoe UI Symbol" w:cs="Segoe UI Symbol"/>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00663985">
        <w:trPr>
          <w:trHeight w:val="369"/>
        </w:trPr>
        <w:tc>
          <w:tcPr>
            <w:tcW w:w="2484" w:type="pct"/>
          </w:tcPr>
          <w:p w14:paraId="2555BCB8" w14:textId="77777777" w:rsidR="00E2637D" w:rsidRPr="00A32CD9" w:rsidRDefault="00E2637D"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Affiliation</w:t>
            </w:r>
          </w:p>
        </w:tc>
        <w:tc>
          <w:tcPr>
            <w:tcW w:w="2516" w:type="pct"/>
          </w:tcPr>
          <w:p w14:paraId="6535AE6A" w14:textId="55ED9D50"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Farmer and producer organizations</w:t>
            </w:r>
          </w:p>
          <w:p w14:paraId="5D2B3823" w14:textId="34129CDB" w:rsidR="008A78E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1C539E41" w:rsidR="005441F7"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1"/>
                  <w14:checkedState w14:val="2612" w14:font="MS Gothic"/>
                  <w14:uncheckedState w14:val="2610" w14:font="MS Gothic"/>
                </w14:checkbox>
              </w:sdtPr>
              <w:sdtContent>
                <w:r w:rsidR="005D2CE0">
                  <w:rPr>
                    <w:rFonts w:ascii="MS Gothic" w:eastAsia="MS Gothic" w:hAnsi="MS Gothic" w:hint="eastAsia"/>
                    <w:bCs/>
                    <w:sz w:val="22"/>
                    <w:lang w:val="en-GB" w:eastAsia="ja-JP" w:bidi="th-TH"/>
                  </w:rPr>
                  <w:t>☒</w:t>
                </w:r>
              </w:sdtContent>
            </w:sdt>
            <w:r w:rsidR="005441F7" w:rsidRPr="00A32CD9">
              <w:rPr>
                <w:rFonts w:asciiTheme="majorHAnsi" w:eastAsia="MS Mincho" w:hAnsiTheme="majorHAnsi"/>
                <w:bCs/>
                <w:sz w:val="22"/>
                <w:lang w:val="en-GB" w:eastAsia="ja-JP" w:bidi="th-TH"/>
              </w:rPr>
              <w:t xml:space="preserve"> Informal community-based, farmer-based or self-help group  </w:t>
            </w:r>
          </w:p>
          <w:p w14:paraId="577114F6" w14:textId="5FFD7DFC"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Research and academia</w:t>
            </w:r>
          </w:p>
          <w:p w14:paraId="3044A125" w14:textId="21CF4F28" w:rsidR="00A9138F"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4A71EABE" w:rsidR="00477821"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Content>
                <w:r w:rsidR="004743A4" w:rsidRPr="00A32CD9">
                  <w:rPr>
                    <w:rFonts w:ascii="Segoe UI Symbol" w:eastAsia="MS Gothic"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3B7D7CE5"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Content>
                <w:r w:rsidR="00E2637D" w:rsidRPr="00A32CD9">
                  <w:rPr>
                    <w:rFonts w:ascii="Segoe UI Symbol" w:eastAsia="MS Mincho"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7C7131FF" w:rsidR="00A9138F"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0"/>
                  <w14:checkedState w14:val="2612" w14:font="MS Gothic"/>
                  <w14:uncheckedState w14:val="2610" w14:font="MS Gothic"/>
                </w14:checkbox>
              </w:sdt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7235C23E" w:rsidR="00477821" w:rsidRPr="00A32CD9" w:rsidRDefault="00000000" w:rsidP="001845BC">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0"/>
                  <w14:checkedState w14:val="2612" w14:font="MS Gothic"/>
                  <w14:uncheckedState w14:val="2610" w14:font="MS Gothic"/>
                </w14:checkbox>
              </w:sdtPr>
              <w:sdtContent>
                <w:r w:rsidR="00E2637D" w:rsidRPr="00A32CD9">
                  <w:rPr>
                    <w:rFonts w:ascii="Segoe UI Symbol" w:eastAsia="MS Mincho" w:hAnsi="Segoe UI Symbol" w:cs="Segoe UI Symbol"/>
                    <w:bCs/>
                    <w:sz w:val="22"/>
                    <w:lang w:val="en-GB" w:eastAsia="ja-JP" w:bidi="th-TH"/>
                  </w:rPr>
                  <w:t>☐</w:t>
                </w:r>
              </w:sdtContent>
            </w:sdt>
            <w:r w:rsidR="00AA6273" w:rsidRPr="00A32CD9">
              <w:rPr>
                <w:rFonts w:asciiTheme="majorHAnsi" w:eastAsia="MS Mincho" w:hAnsiTheme="majorHAnsi"/>
                <w:bCs/>
                <w:sz w:val="22"/>
                <w:lang w:val="en-GB" w:eastAsia="ja-JP" w:bidi="th-TH"/>
              </w:rPr>
              <w:t xml:space="preserve"> </w:t>
            </w:r>
            <w:r w:rsidR="0037204D" w:rsidRPr="00A32CD9">
              <w:rPr>
                <w:rFonts w:asciiTheme="majorHAnsi" w:eastAsia="MS Mincho" w:hAnsiTheme="majorHAnsi"/>
                <w:bCs/>
                <w:sz w:val="22"/>
                <w:lang w:val="en-GB" w:eastAsia="ja-JP" w:bidi="th-TH"/>
              </w:rPr>
              <w:t xml:space="preserve"> </w:t>
            </w:r>
            <w:r w:rsidR="00CE795B" w:rsidRPr="00A32CD9">
              <w:rPr>
                <w:rFonts w:asciiTheme="majorHAnsi" w:eastAsia="MS Mincho" w:hAnsiTheme="majorHAnsi"/>
                <w:bCs/>
                <w:sz w:val="22"/>
                <w:lang w:val="en-GB" w:eastAsia="ja-JP" w:bidi="th-TH"/>
              </w:rPr>
              <w:t>Intergovernmental Organization (e.g. UN system, World Bank)</w:t>
            </w:r>
          </w:p>
          <w:p w14:paraId="27CB3D05" w14:textId="4334C636"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Content>
                <w:r w:rsidR="00477821" w:rsidRPr="00A32CD9">
                  <w:rPr>
                    <w:rFonts w:ascii="Segoe UI Symbol" w:eastAsia="MS Mincho"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w:t>
            </w:r>
            <w:r w:rsidR="00DE1711" w:rsidRPr="00A32CD9">
              <w:rPr>
                <w:rFonts w:asciiTheme="majorHAnsi" w:eastAsia="MS Mincho" w:hAnsiTheme="majorHAnsi"/>
                <w:bCs/>
                <w:sz w:val="22"/>
                <w:lang w:val="en-GB" w:eastAsia="ja-JP" w:bidi="th-TH"/>
              </w:rPr>
              <w:t>Resource Partner/Donor</w:t>
            </w:r>
          </w:p>
          <w:p w14:paraId="50653F8D" w14:textId="19B8E12E"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Content>
                <w:r w:rsidR="00E2637D"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p>
          <w:p w14:paraId="3CF62BEB" w14:textId="33AB68DF" w:rsidR="007B6EA5" w:rsidRPr="00A32CD9"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A32CD9" w14:paraId="2E2E3057" w14:textId="77777777" w:rsidTr="00663985">
        <w:trPr>
          <w:trHeight w:val="369"/>
        </w:trPr>
        <w:tc>
          <w:tcPr>
            <w:tcW w:w="2484" w:type="pct"/>
          </w:tcPr>
          <w:p w14:paraId="2060B647" w14:textId="6915A0CF" w:rsidR="001741B4" w:rsidRPr="00A32CD9" w:rsidRDefault="001741B4"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 xml:space="preserve">In which sector(s) </w:t>
            </w:r>
            <w:r w:rsidR="002C0B8A" w:rsidRPr="00A32CD9">
              <w:rPr>
                <w:rFonts w:asciiTheme="majorHAnsi" w:eastAsia="Calibri" w:hAnsiTheme="majorHAnsi" w:cs="Calibri"/>
                <w:b/>
                <w:bCs/>
                <w:sz w:val="22"/>
              </w:rPr>
              <w:t>and context (s)</w:t>
            </w:r>
            <w:r w:rsidR="00C16E25" w:rsidRPr="00A32CD9">
              <w:rPr>
                <w:rFonts w:asciiTheme="majorHAnsi" w:eastAsia="Calibri" w:hAnsiTheme="majorHAnsi" w:cs="Calibri"/>
                <w:b/>
                <w:bCs/>
                <w:sz w:val="22"/>
              </w:rPr>
              <w:t xml:space="preserve"> </w:t>
            </w:r>
            <w:r w:rsidRPr="00A32CD9">
              <w:rPr>
                <w:rFonts w:asciiTheme="majorHAnsi" w:eastAsia="Calibri" w:hAnsiTheme="majorHAnsi" w:cs="Calibri"/>
                <w:b/>
                <w:bCs/>
                <w:sz w:val="22"/>
              </w:rPr>
              <w:t>have you used</w:t>
            </w:r>
            <w:r w:rsidR="00B238E3" w:rsidRPr="00A32CD9">
              <w:rPr>
                <w:rFonts w:asciiTheme="majorHAnsi" w:eastAsia="Calibri" w:hAnsiTheme="majorHAnsi" w:cs="Calibri"/>
                <w:b/>
                <w:bCs/>
                <w:sz w:val="22"/>
              </w:rPr>
              <w:t xml:space="preserve"> this</w:t>
            </w:r>
            <w:r w:rsidRPr="00A32CD9">
              <w:rPr>
                <w:rFonts w:asciiTheme="majorHAnsi" w:eastAsia="Calibri" w:hAnsiTheme="majorHAnsi" w:cs="Calibri"/>
                <w:b/>
                <w:bCs/>
                <w:sz w:val="22"/>
              </w:rPr>
              <w:t xml:space="preserve"> community engagement</w:t>
            </w:r>
            <w:r w:rsidR="00B238E3" w:rsidRPr="00A32CD9">
              <w:rPr>
                <w:rFonts w:asciiTheme="majorHAnsi" w:eastAsia="Calibri" w:hAnsiTheme="majorHAnsi" w:cs="Calibri"/>
                <w:b/>
                <w:bCs/>
                <w:sz w:val="22"/>
              </w:rPr>
              <w:t xml:space="preserve"> good practice</w:t>
            </w:r>
            <w:r w:rsidRPr="00A32CD9">
              <w:rPr>
                <w:rFonts w:asciiTheme="majorHAnsi" w:eastAsia="Calibri" w:hAnsiTheme="majorHAnsi" w:cs="Calibri"/>
                <w:b/>
                <w:bCs/>
                <w:sz w:val="22"/>
              </w:rPr>
              <w:t xml:space="preserve">? </w:t>
            </w:r>
            <w:r w:rsidRPr="00A32CD9">
              <w:rPr>
                <w:rFonts w:asciiTheme="majorHAnsi" w:eastAsia="Calibri" w:hAnsiTheme="majorHAnsi" w:cs="Calibri"/>
                <w:sz w:val="22"/>
              </w:rPr>
              <w:t>(Multiple selections allowed)</w:t>
            </w:r>
          </w:p>
          <w:p w14:paraId="0B9805D5" w14:textId="77777777" w:rsidR="001741B4" w:rsidRPr="00A32CD9" w:rsidRDefault="001741B4" w:rsidP="001741B4">
            <w:pPr>
              <w:spacing w:before="200" w:after="200"/>
              <w:jc w:val="left"/>
              <w:rPr>
                <w:rFonts w:asciiTheme="majorHAnsi" w:eastAsia="Calibri" w:hAnsiTheme="majorHAnsi" w:cs="Calibri"/>
                <w:b/>
                <w:bCs/>
                <w:sz w:val="22"/>
              </w:rPr>
            </w:pPr>
          </w:p>
        </w:tc>
        <w:tc>
          <w:tcPr>
            <w:tcW w:w="2516" w:type="pct"/>
          </w:tcPr>
          <w:p w14:paraId="6104FD9F" w14:textId="066B856E"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6B05BCFE"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Health and Sanitation</w:t>
            </w:r>
          </w:p>
          <w:p w14:paraId="23D990C2" w14:textId="74EB077E" w:rsidR="00862017" w:rsidRPr="00A32CD9" w:rsidRDefault="00000000"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1"/>
                  <w14:checkedState w14:val="2612" w14:font="MS Gothic"/>
                  <w14:uncheckedState w14:val="2610" w14:font="MS Gothic"/>
                </w14:checkbox>
              </w:sdtPr>
              <w:sdtContent>
                <w:r w:rsidR="00FA6A80">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Food</w:t>
            </w:r>
            <w:r w:rsidR="00A44B81" w:rsidRPr="00A32CD9">
              <w:rPr>
                <w:rFonts w:asciiTheme="majorHAnsi" w:eastAsia="Calibri" w:hAnsiTheme="majorHAnsi" w:cs="Calibri"/>
                <w:sz w:val="22"/>
              </w:rPr>
              <w:t xml:space="preserve"> </w:t>
            </w:r>
            <w:r w:rsidR="006D2E73" w:rsidRPr="00A32CD9">
              <w:rPr>
                <w:rFonts w:asciiTheme="majorHAnsi" w:eastAsia="Calibri" w:hAnsiTheme="majorHAnsi" w:cs="Calibri"/>
                <w:sz w:val="22"/>
              </w:rPr>
              <w:t xml:space="preserve">production </w:t>
            </w:r>
            <w:r w:rsidR="00425218" w:rsidRPr="00A32CD9">
              <w:rPr>
                <w:rFonts w:asciiTheme="majorHAnsi" w:eastAsia="Calibri" w:hAnsiTheme="majorHAnsi" w:cs="Calibri"/>
                <w:sz w:val="22"/>
              </w:rPr>
              <w:t xml:space="preserve">in agrifood </w:t>
            </w:r>
            <w:r w:rsidR="0018028A" w:rsidRPr="00A32CD9">
              <w:rPr>
                <w:rFonts w:asciiTheme="majorHAnsi" w:eastAsia="Calibri" w:hAnsiTheme="majorHAnsi" w:cs="Calibri"/>
                <w:sz w:val="22"/>
              </w:rPr>
              <w:t xml:space="preserve">systems </w:t>
            </w:r>
            <w:r w:rsidR="006D2E73" w:rsidRPr="00A32CD9">
              <w:rPr>
                <w:rFonts w:asciiTheme="majorHAnsi" w:eastAsia="Calibri" w:hAnsiTheme="majorHAnsi" w:cs="Calibri"/>
                <w:sz w:val="22"/>
              </w:rPr>
              <w:t>(</w:t>
            </w:r>
            <w:r w:rsidR="00862017" w:rsidRPr="00A32CD9">
              <w:rPr>
                <w:rFonts w:asciiTheme="majorHAnsi" w:eastAsia="Calibri" w:hAnsiTheme="majorHAnsi" w:cs="Calibri"/>
                <w:sz w:val="22"/>
              </w:rPr>
              <w:t>please also tick the sub-categories)</w:t>
            </w:r>
          </w:p>
          <w:p w14:paraId="6C933A24" w14:textId="4E2A425F"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1"/>
                  <w14:checkedState w14:val="2612" w14:font="MS Gothic"/>
                  <w14:uncheckedState w14:val="2610" w14:font="MS Gothic"/>
                </w14:checkbox>
              </w:sdtPr>
              <w:sdtContent>
                <w:r w:rsidR="00FA6A80">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Crop cultivation</w:t>
            </w:r>
          </w:p>
          <w:p w14:paraId="672A64D9" w14:textId="25CDFE35"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Fisheries and aquaculture production</w:t>
            </w:r>
          </w:p>
          <w:p w14:paraId="606BB6B7" w14:textId="05084C63"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22A7B2FE"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Forestry</w:t>
            </w:r>
          </w:p>
          <w:p w14:paraId="7A7B2803" w14:textId="3FD409CA"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Agroforestry</w:t>
            </w:r>
          </w:p>
          <w:p w14:paraId="61BB03E8" w14:textId="538DD72B"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1"/>
                  <w14:checkedState w14:val="2612" w14:font="MS Gothic"/>
                  <w14:uncheckedState w14:val="2610" w14:font="MS Gothic"/>
                </w14:checkbox>
              </w:sdtPr>
              <w:sdtContent>
                <w:r w:rsidR="00C72FC6">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39C6D13E"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1"/>
                  <w14:checkedState w14:val="2612" w14:font="MS Gothic"/>
                  <w14:uncheckedState w14:val="2610" w14:font="MS Gothic"/>
                </w14:checkbox>
              </w:sdtPr>
              <w:sdtContent>
                <w:r w:rsidR="00FA6A80">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07A14F95"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1"/>
                  <w14:checkedState w14:val="2612" w14:font="MS Gothic"/>
                  <w14:uncheckedState w14:val="2610" w14:font="MS Gothic"/>
                </w14:checkbox>
              </w:sdtPr>
              <w:sdtContent>
                <w:r w:rsidR="008D3DC9">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Agroecology and sustainable farming practices</w:t>
            </w:r>
          </w:p>
          <w:p w14:paraId="4DCC972A" w14:textId="524EA305"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Soil and water management</w:t>
            </w:r>
          </w:p>
          <w:p w14:paraId="28CFD5F1" w14:textId="43DF5FDE" w:rsidR="000A21CC"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1"/>
                  <w14:checkedState w14:val="2612" w14:font="MS Gothic"/>
                  <w14:uncheckedState w14:val="2610" w14:font="MS Gothic"/>
                </w14:checkbox>
              </w:sdtPr>
              <w:sdtContent>
                <w:r w:rsidR="00A927E4">
                  <w:rPr>
                    <w:rFonts w:ascii="MS Gothic" w:eastAsia="MS Gothic" w:hAnsi="MS Gothic" w:hint="eastAsia"/>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w:t>
            </w:r>
            <w:r w:rsidR="005F608B">
              <w:rPr>
                <w:rFonts w:asciiTheme="majorHAnsi" w:eastAsia="MS Mincho" w:hAnsiTheme="majorHAnsi"/>
                <w:bCs/>
                <w:sz w:val="22"/>
                <w:lang w:val="en-GB" w:eastAsia="ja-JP" w:bidi="th-TH"/>
              </w:rPr>
              <w:t>local and geographically indicat</w:t>
            </w:r>
            <w:r w:rsidR="00306C19">
              <w:rPr>
                <w:rFonts w:asciiTheme="majorHAnsi" w:eastAsia="MS Mincho" w:hAnsiTheme="majorHAnsi"/>
                <w:bCs/>
                <w:sz w:val="22"/>
                <w:lang w:val="en-GB" w:eastAsia="ja-JP" w:bidi="th-TH"/>
              </w:rPr>
              <w:t>ion</w:t>
            </w:r>
            <w:r w:rsidR="005F608B">
              <w:rPr>
                <w:rFonts w:asciiTheme="majorHAnsi" w:eastAsia="MS Mincho" w:hAnsiTheme="majorHAnsi"/>
                <w:bCs/>
                <w:sz w:val="22"/>
                <w:lang w:val="en-GB" w:eastAsia="ja-JP" w:bidi="th-TH"/>
              </w:rPr>
              <w:t xml:space="preserve"> product</w:t>
            </w:r>
            <w:r w:rsidR="00772EFB">
              <w:rPr>
                <w:rFonts w:asciiTheme="majorHAnsi" w:eastAsia="MS Mincho" w:hAnsiTheme="majorHAnsi"/>
                <w:bCs/>
                <w:sz w:val="22"/>
                <w:lang w:val="en-GB" w:eastAsia="ja-JP" w:bidi="th-TH"/>
              </w:rPr>
              <w:t>s such as; l</w:t>
            </w:r>
            <w:proofErr w:type="spellStart"/>
            <w:r w:rsidR="007E31EA" w:rsidRPr="007E31EA">
              <w:rPr>
                <w:rFonts w:asciiTheme="majorHAnsi" w:eastAsia="MS Mincho" w:hAnsiTheme="majorHAnsi"/>
                <w:bCs/>
                <w:sz w:val="22"/>
                <w:lang w:eastAsia="ja-JP" w:bidi="th-TH"/>
              </w:rPr>
              <w:t>avender</w:t>
            </w:r>
            <w:proofErr w:type="spellEnd"/>
            <w:r w:rsidR="007E31EA" w:rsidRPr="007E31EA">
              <w:rPr>
                <w:rFonts w:asciiTheme="majorHAnsi" w:eastAsia="MS Mincho" w:hAnsiTheme="majorHAnsi"/>
                <w:bCs/>
                <w:sz w:val="22"/>
                <w:lang w:eastAsia="ja-JP" w:bidi="th-TH"/>
              </w:rPr>
              <w:t xml:space="preserve"> products, raspberry jam</w:t>
            </w:r>
            <w:r w:rsidR="00BF16DD">
              <w:rPr>
                <w:rFonts w:asciiTheme="majorHAnsi" w:eastAsia="MS Mincho" w:hAnsiTheme="majorHAnsi"/>
                <w:bCs/>
                <w:sz w:val="22"/>
                <w:lang w:eastAsia="ja-JP" w:bidi="th-TH"/>
              </w:rPr>
              <w:t xml:space="preserve">, </w:t>
            </w:r>
            <w:r w:rsidR="00BF16DD">
              <w:rPr>
                <w:rFonts w:asciiTheme="majorHAnsi" w:eastAsia="MS Mincho" w:hAnsiTheme="majorHAnsi"/>
                <w:bCs/>
                <w:sz w:val="22"/>
                <w:lang w:val="en-GB" w:eastAsia="ja-JP" w:bidi="th-TH"/>
              </w:rPr>
              <w:t>g</w:t>
            </w:r>
            <w:proofErr w:type="spellStart"/>
            <w:r w:rsidR="00BF16DD" w:rsidRPr="00BF16DD">
              <w:rPr>
                <w:rFonts w:asciiTheme="majorHAnsi" w:eastAsia="MS Mincho" w:hAnsiTheme="majorHAnsi"/>
                <w:bCs/>
                <w:sz w:val="22"/>
                <w:lang w:eastAsia="ja-JP" w:bidi="th-TH"/>
              </w:rPr>
              <w:t>luten</w:t>
            </w:r>
            <w:proofErr w:type="spellEnd"/>
            <w:r w:rsidR="00BF16DD" w:rsidRPr="00BF16DD">
              <w:rPr>
                <w:rFonts w:asciiTheme="majorHAnsi" w:eastAsia="MS Mincho" w:hAnsiTheme="majorHAnsi"/>
                <w:bCs/>
                <w:sz w:val="22"/>
                <w:lang w:eastAsia="ja-JP" w:bidi="th-TH"/>
              </w:rPr>
              <w:t xml:space="preserve"> free patisserie</w:t>
            </w:r>
            <w:r w:rsidR="00BF16DD">
              <w:rPr>
                <w:rFonts w:asciiTheme="majorHAnsi" w:eastAsia="MS Mincho" w:hAnsiTheme="majorHAnsi"/>
                <w:bCs/>
                <w:sz w:val="22"/>
                <w:lang w:eastAsia="ja-JP" w:bidi="th-TH"/>
              </w:rPr>
              <w:t xml:space="preserve">, </w:t>
            </w:r>
            <w:r w:rsidR="000F4772">
              <w:rPr>
                <w:rFonts w:asciiTheme="majorHAnsi" w:eastAsia="MS Mincho" w:hAnsiTheme="majorHAnsi"/>
                <w:bCs/>
                <w:sz w:val="22"/>
                <w:lang w:eastAsia="ja-JP" w:bidi="th-TH"/>
              </w:rPr>
              <w:t>l</w:t>
            </w:r>
            <w:r w:rsidR="000F4772" w:rsidRPr="000F4772">
              <w:rPr>
                <w:rFonts w:asciiTheme="majorHAnsi" w:eastAsia="MS Mincho" w:hAnsiTheme="majorHAnsi"/>
                <w:bCs/>
                <w:sz w:val="22"/>
                <w:lang w:eastAsia="ja-JP" w:bidi="th-TH"/>
              </w:rPr>
              <w:t xml:space="preserve">ocal food restaurant including the traditional tomato paste, flour, </w:t>
            </w:r>
            <w:r w:rsidR="000D65DD">
              <w:rPr>
                <w:rFonts w:asciiTheme="majorHAnsi" w:eastAsia="MS Mincho" w:hAnsiTheme="majorHAnsi"/>
                <w:bCs/>
                <w:sz w:val="22"/>
                <w:lang w:eastAsia="ja-JP" w:bidi="th-TH"/>
              </w:rPr>
              <w:t>l</w:t>
            </w:r>
            <w:r w:rsidR="000D65DD" w:rsidRPr="000D65DD">
              <w:rPr>
                <w:rFonts w:asciiTheme="majorHAnsi" w:eastAsia="MS Mincho" w:hAnsiTheme="majorHAnsi"/>
                <w:bCs/>
                <w:sz w:val="22"/>
                <w:lang w:eastAsia="ja-JP" w:bidi="th-TH"/>
              </w:rPr>
              <w:t>ocal breakfast</w:t>
            </w:r>
            <w:r w:rsidR="000D65DD">
              <w:rPr>
                <w:rFonts w:asciiTheme="majorHAnsi" w:eastAsia="MS Mincho" w:hAnsiTheme="majorHAnsi"/>
                <w:bCs/>
                <w:sz w:val="22"/>
                <w:lang w:eastAsia="ja-JP" w:bidi="th-TH"/>
              </w:rPr>
              <w:t>,</w:t>
            </w:r>
            <w:r w:rsidR="000D65DD" w:rsidRPr="000D65DD">
              <w:rPr>
                <w:rFonts w:asciiTheme="majorHAnsi" w:eastAsia="MS Mincho" w:hAnsiTheme="majorHAnsi"/>
                <w:bCs/>
                <w:sz w:val="22"/>
                <w:lang w:eastAsia="ja-JP" w:bidi="th-TH"/>
              </w:rPr>
              <w:t xml:space="preserve"> </w:t>
            </w:r>
            <w:r w:rsidR="00C9409E">
              <w:rPr>
                <w:rFonts w:asciiTheme="majorHAnsi" w:eastAsia="MS Mincho" w:hAnsiTheme="majorHAnsi"/>
                <w:bCs/>
                <w:sz w:val="22"/>
                <w:lang w:eastAsia="ja-JP" w:bidi="th-TH"/>
              </w:rPr>
              <w:t>b</w:t>
            </w:r>
            <w:r w:rsidR="00C9409E" w:rsidRPr="00C9409E">
              <w:rPr>
                <w:rFonts w:asciiTheme="majorHAnsi" w:eastAsia="MS Mincho" w:hAnsiTheme="majorHAnsi"/>
                <w:bCs/>
                <w:sz w:val="22"/>
                <w:lang w:eastAsia="ja-JP" w:bidi="th-TH"/>
              </w:rPr>
              <w:t xml:space="preserve">runch service, </w:t>
            </w:r>
            <w:r w:rsidR="00600D01">
              <w:rPr>
                <w:rFonts w:asciiTheme="majorHAnsi" w:eastAsia="MS Mincho" w:hAnsiTheme="majorHAnsi"/>
                <w:bCs/>
                <w:sz w:val="22"/>
                <w:lang w:eastAsia="ja-JP" w:bidi="th-TH"/>
              </w:rPr>
              <w:t>p</w:t>
            </w:r>
            <w:r w:rsidR="00600D01" w:rsidRPr="00600D01">
              <w:rPr>
                <w:rFonts w:asciiTheme="majorHAnsi" w:eastAsia="MS Mincho" w:hAnsiTheme="majorHAnsi"/>
                <w:bCs/>
                <w:sz w:val="22"/>
                <w:lang w:eastAsia="ja-JP" w:bidi="th-TH"/>
              </w:rPr>
              <w:t>eanut butter, garlic pickle, dried strawberries</w:t>
            </w:r>
            <w:r w:rsidR="00600D01">
              <w:rPr>
                <w:rFonts w:asciiTheme="majorHAnsi" w:eastAsia="MS Mincho" w:hAnsiTheme="majorHAnsi"/>
                <w:bCs/>
                <w:sz w:val="22"/>
                <w:lang w:eastAsia="ja-JP" w:bidi="th-TH"/>
              </w:rPr>
              <w:t xml:space="preserve">, </w:t>
            </w:r>
            <w:r w:rsidR="005F608B">
              <w:rPr>
                <w:rFonts w:asciiTheme="majorHAnsi" w:eastAsia="MS Mincho" w:hAnsiTheme="majorHAnsi"/>
                <w:bCs/>
                <w:sz w:val="22"/>
                <w:lang w:eastAsia="ja-JP" w:bidi="th-TH"/>
              </w:rPr>
              <w:t>p</w:t>
            </w:r>
            <w:r w:rsidR="005F608B" w:rsidRPr="005F608B">
              <w:rPr>
                <w:rFonts w:asciiTheme="majorHAnsi" w:eastAsia="MS Mincho" w:hAnsiTheme="majorHAnsi"/>
                <w:bCs/>
                <w:sz w:val="22"/>
                <w:lang w:eastAsia="ja-JP" w:bidi="th-TH"/>
              </w:rPr>
              <w:t>epper jam, walnut jam, pomegranate syrup</w:t>
            </w:r>
            <w:r w:rsidR="00512EEE">
              <w:rPr>
                <w:rFonts w:asciiTheme="majorHAnsi" w:eastAsia="MS Mincho" w:hAnsiTheme="majorHAnsi"/>
                <w:bCs/>
                <w:sz w:val="22"/>
                <w:lang w:eastAsia="ja-JP" w:bidi="th-TH"/>
              </w:rPr>
              <w:t>, m</w:t>
            </w:r>
            <w:r w:rsidR="00512EEE" w:rsidRPr="00512EEE">
              <w:rPr>
                <w:rFonts w:asciiTheme="majorHAnsi" w:eastAsia="MS Mincho" w:hAnsiTheme="majorHAnsi"/>
                <w:bCs/>
                <w:sz w:val="22"/>
                <w:lang w:eastAsia="ja-JP" w:bidi="th-TH"/>
              </w:rPr>
              <w:t>andarin products (cologne, dessert, vinegar, etc.)</w:t>
            </w:r>
            <w:r w:rsidR="00512EEE">
              <w:rPr>
                <w:rFonts w:asciiTheme="majorHAnsi" w:eastAsia="MS Mincho" w:hAnsiTheme="majorHAnsi"/>
                <w:bCs/>
                <w:sz w:val="22"/>
                <w:lang w:eastAsia="ja-JP" w:bidi="th-TH"/>
              </w:rPr>
              <w:t xml:space="preserve">, </w:t>
            </w:r>
            <w:r w:rsidR="00306C19">
              <w:rPr>
                <w:rFonts w:asciiTheme="majorHAnsi" w:eastAsia="MS Mincho" w:hAnsiTheme="majorHAnsi"/>
                <w:bCs/>
                <w:sz w:val="22"/>
                <w:lang w:eastAsia="ja-JP" w:bidi="th-TH"/>
              </w:rPr>
              <w:t>b</w:t>
            </w:r>
            <w:r w:rsidR="00306C19" w:rsidRPr="00306C19">
              <w:rPr>
                <w:rFonts w:asciiTheme="majorHAnsi" w:eastAsia="MS Mincho" w:hAnsiTheme="majorHAnsi"/>
                <w:bCs/>
                <w:sz w:val="22"/>
                <w:lang w:eastAsia="ja-JP" w:bidi="th-TH"/>
              </w:rPr>
              <w:t xml:space="preserve">orek, cake, </w:t>
            </w:r>
            <w:r w:rsidR="00FC685D">
              <w:rPr>
                <w:rFonts w:asciiTheme="majorHAnsi" w:eastAsia="MS Mincho" w:hAnsiTheme="majorHAnsi"/>
                <w:bCs/>
                <w:sz w:val="22"/>
                <w:lang w:eastAsia="ja-JP" w:bidi="th-TH"/>
              </w:rPr>
              <w:t>d</w:t>
            </w:r>
            <w:r w:rsidR="00FC685D" w:rsidRPr="00FC685D">
              <w:rPr>
                <w:rFonts w:asciiTheme="majorHAnsi" w:eastAsia="MS Mincho" w:hAnsiTheme="majorHAnsi"/>
                <w:bCs/>
                <w:sz w:val="22"/>
                <w:lang w:eastAsia="ja-JP" w:bidi="th-TH"/>
              </w:rPr>
              <w:t>ried foods, crisps tarhana, Turkish noodle</w:t>
            </w:r>
            <w:r w:rsidR="00FC685D">
              <w:rPr>
                <w:rFonts w:asciiTheme="majorHAnsi" w:eastAsia="MS Mincho" w:hAnsiTheme="majorHAnsi"/>
                <w:bCs/>
                <w:sz w:val="22"/>
                <w:lang w:eastAsia="ja-JP" w:bidi="th-TH"/>
              </w:rPr>
              <w:t xml:space="preserve">, </w:t>
            </w:r>
            <w:r w:rsidR="00C20BBF">
              <w:rPr>
                <w:rFonts w:asciiTheme="majorHAnsi" w:eastAsia="MS Mincho" w:hAnsiTheme="majorHAnsi"/>
                <w:bCs/>
                <w:sz w:val="22"/>
                <w:lang w:eastAsia="ja-JP" w:bidi="th-TH"/>
              </w:rPr>
              <w:t>o</w:t>
            </w:r>
            <w:r w:rsidR="00C20BBF" w:rsidRPr="00C20BBF">
              <w:rPr>
                <w:rFonts w:asciiTheme="majorHAnsi" w:eastAsia="MS Mincho" w:hAnsiTheme="majorHAnsi"/>
                <w:bCs/>
                <w:sz w:val="22"/>
                <w:lang w:eastAsia="ja-JP" w:bidi="th-TH"/>
              </w:rPr>
              <w:t>live oil soap, olive oil</w:t>
            </w:r>
            <w:r w:rsidR="00C20BBF">
              <w:rPr>
                <w:rFonts w:asciiTheme="majorHAnsi" w:eastAsia="MS Mincho" w:hAnsiTheme="majorHAnsi"/>
                <w:bCs/>
                <w:sz w:val="22"/>
                <w:lang w:eastAsia="ja-JP" w:bidi="th-TH"/>
              </w:rPr>
              <w:t xml:space="preserve">, </w:t>
            </w:r>
            <w:r w:rsidR="00542DE3">
              <w:rPr>
                <w:rFonts w:asciiTheme="majorHAnsi" w:eastAsia="MS Mincho" w:hAnsiTheme="majorHAnsi"/>
                <w:bCs/>
                <w:sz w:val="22"/>
                <w:lang w:eastAsia="ja-JP" w:bidi="th-TH"/>
              </w:rPr>
              <w:t>m</w:t>
            </w:r>
            <w:r w:rsidR="00542DE3" w:rsidRPr="00542DE3">
              <w:rPr>
                <w:rFonts w:asciiTheme="majorHAnsi" w:eastAsia="MS Mincho" w:hAnsiTheme="majorHAnsi"/>
                <w:bCs/>
                <w:sz w:val="22"/>
                <w:lang w:eastAsia="ja-JP" w:bidi="th-TH"/>
              </w:rPr>
              <w:t>olasses, chickpeas, beans, lentils and thyme</w:t>
            </w:r>
            <w:r w:rsidR="00542DE3">
              <w:rPr>
                <w:rFonts w:asciiTheme="majorHAnsi" w:eastAsia="MS Mincho" w:hAnsiTheme="majorHAnsi"/>
                <w:bCs/>
                <w:sz w:val="22"/>
                <w:lang w:eastAsia="ja-JP" w:bidi="th-TH"/>
              </w:rPr>
              <w:t xml:space="preserve">, </w:t>
            </w:r>
            <w:r w:rsidR="002E42C5">
              <w:rPr>
                <w:rFonts w:asciiTheme="majorHAnsi" w:eastAsia="MS Mincho" w:hAnsiTheme="majorHAnsi"/>
                <w:bCs/>
                <w:sz w:val="22"/>
                <w:lang w:eastAsia="ja-JP" w:bidi="th-TH"/>
              </w:rPr>
              <w:t>w</w:t>
            </w:r>
            <w:r w:rsidR="002E42C5" w:rsidRPr="002E42C5">
              <w:rPr>
                <w:rFonts w:asciiTheme="majorHAnsi" w:eastAsia="MS Mincho" w:hAnsiTheme="majorHAnsi"/>
                <w:bCs/>
                <w:sz w:val="22"/>
                <w:lang w:eastAsia="ja-JP" w:bidi="th-TH"/>
              </w:rPr>
              <w:t>eaving rugs and handicrafts</w:t>
            </w:r>
            <w:r w:rsidR="002E42C5">
              <w:rPr>
                <w:rFonts w:asciiTheme="majorHAnsi" w:eastAsia="MS Mincho" w:hAnsiTheme="majorHAnsi"/>
                <w:bCs/>
                <w:sz w:val="22"/>
                <w:lang w:eastAsia="ja-JP" w:bidi="th-TH"/>
              </w:rPr>
              <w:t>,</w:t>
            </w:r>
            <w:r w:rsidR="00DC40A9" w:rsidRPr="00DC40A9">
              <w:rPr>
                <w:rFonts w:asciiTheme="majorHAnsi" w:eastAsia="MS Mincho" w:hAnsiTheme="majorHAnsi"/>
                <w:bCs/>
                <w:sz w:val="22"/>
                <w:lang w:eastAsia="ja-JP" w:bidi="th-TH"/>
              </w:rPr>
              <w:t xml:space="preserve"> tomato sauce, Sakura handicraft products</w:t>
            </w:r>
            <w:r w:rsidR="0009655B">
              <w:rPr>
                <w:rFonts w:asciiTheme="majorHAnsi" w:eastAsia="MS Mincho" w:hAnsiTheme="majorHAnsi"/>
                <w:bCs/>
                <w:sz w:val="22"/>
                <w:lang w:eastAsia="ja-JP" w:bidi="th-TH"/>
              </w:rPr>
              <w:t>,</w:t>
            </w:r>
            <w:r w:rsidR="00CE3C86" w:rsidRPr="00CE3C86">
              <w:rPr>
                <w:rFonts w:asciiTheme="majorHAnsi" w:eastAsia="MS Mincho" w:hAnsiTheme="majorHAnsi"/>
                <w:bCs/>
                <w:sz w:val="22"/>
                <w:lang w:eastAsia="ja-JP" w:bidi="th-TH"/>
              </w:rPr>
              <w:t xml:space="preserve"> honey, </w:t>
            </w:r>
            <w:proofErr w:type="spellStart"/>
            <w:r w:rsidR="00CE3C86" w:rsidRPr="00CE3C86">
              <w:rPr>
                <w:rFonts w:asciiTheme="majorHAnsi" w:eastAsia="MS Mincho" w:hAnsiTheme="majorHAnsi"/>
                <w:bCs/>
                <w:sz w:val="22"/>
                <w:lang w:eastAsia="ja-JP" w:bidi="th-TH"/>
              </w:rPr>
              <w:t>kavut</w:t>
            </w:r>
            <w:proofErr w:type="spellEnd"/>
            <w:r w:rsidR="00CE3C86" w:rsidRPr="00CE3C86">
              <w:rPr>
                <w:rFonts w:asciiTheme="majorHAnsi" w:eastAsia="MS Mincho" w:hAnsiTheme="majorHAnsi"/>
                <w:bCs/>
                <w:sz w:val="22"/>
                <w:lang w:eastAsia="ja-JP" w:bidi="th-TH"/>
              </w:rPr>
              <w:t xml:space="preserve"> (breakfast flour)</w:t>
            </w:r>
            <w:r w:rsidR="00157E6F">
              <w:rPr>
                <w:rFonts w:asciiTheme="majorHAnsi" w:eastAsia="MS Mincho" w:hAnsiTheme="majorHAnsi"/>
                <w:bCs/>
                <w:sz w:val="22"/>
                <w:lang w:eastAsia="ja-JP" w:bidi="th-TH"/>
              </w:rPr>
              <w:t>.</w:t>
            </w:r>
          </w:p>
          <w:p w14:paraId="56DD1274" w14:textId="68298675" w:rsidR="00C3680A" w:rsidRPr="00A32CD9" w:rsidRDefault="00000000"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1"/>
                  <w14:checkedState w14:val="2612" w14:font="MS Gothic"/>
                  <w14:uncheckedState w14:val="2610" w14:font="MS Gothic"/>
                </w14:checkbox>
              </w:sdtPr>
              <w:sdtContent>
                <w:r w:rsidR="00157E6F">
                  <w:rPr>
                    <w:rFonts w:ascii="MS Gothic" w:eastAsia="MS Gothic" w:hAnsi="MS Gothic" w:hint="eastAsia"/>
                    <w:bCs/>
                    <w:sz w:val="22"/>
                    <w:lang w:val="en-GB" w:eastAsia="ja-JP" w:bidi="th-TH"/>
                  </w:rPr>
                  <w:t>☒</w:t>
                </w:r>
              </w:sdtContent>
            </w:sdt>
            <w:r w:rsidR="00C3680A"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Post-production in agrifood systems</w:t>
            </w:r>
            <w:r w:rsidR="0018028A" w:rsidRPr="00A32CD9">
              <w:rPr>
                <w:rFonts w:asciiTheme="majorHAnsi" w:eastAsia="MS Mincho" w:hAnsiTheme="majorHAnsi"/>
                <w:bCs/>
                <w:sz w:val="22"/>
                <w:lang w:val="en-GB" w:eastAsia="ja-JP" w:bidi="th-TH"/>
              </w:rPr>
              <w:t xml:space="preserve"> </w:t>
            </w:r>
            <w:r w:rsidR="0018028A" w:rsidRPr="00A32CD9">
              <w:rPr>
                <w:rFonts w:asciiTheme="majorHAnsi" w:eastAsia="Calibri" w:hAnsiTheme="majorHAnsi" w:cs="Calibri"/>
                <w:sz w:val="22"/>
              </w:rPr>
              <w:t>(please also tick the sub-categories)</w:t>
            </w:r>
          </w:p>
          <w:p w14:paraId="012E4789" w14:textId="77777777" w:rsidR="00C3680A" w:rsidRPr="00A32CD9" w:rsidRDefault="00C3680A" w:rsidP="00C3680A">
            <w:pPr>
              <w:spacing w:after="0"/>
              <w:jc w:val="left"/>
              <w:rPr>
                <w:rFonts w:asciiTheme="majorHAnsi" w:eastAsia="Calibri" w:hAnsiTheme="majorHAnsi" w:cs="Calibri"/>
                <w:i/>
                <w:iCs/>
                <w:sz w:val="22"/>
              </w:rPr>
            </w:pPr>
          </w:p>
          <w:p w14:paraId="7C457567" w14:textId="17EA81FB" w:rsidR="00C3680A"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1"/>
                  <w14:checkedState w14:val="2612" w14:font="MS Gothic"/>
                  <w14:uncheckedState w14:val="2610" w14:font="MS Gothic"/>
                </w14:checkbox>
              </w:sdtPr>
              <w:sdtContent>
                <w:r w:rsidR="00F752F4">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C3680A" w:rsidRPr="00A32CD9">
              <w:rPr>
                <w:rFonts w:asciiTheme="majorHAnsi" w:eastAsia="MS Mincho" w:hAnsiTheme="majorHAnsi"/>
                <w:bCs/>
                <w:i/>
                <w:iCs/>
                <w:sz w:val="22"/>
                <w:lang w:val="en-GB" w:eastAsia="ja-JP" w:bidi="th-TH"/>
              </w:rPr>
              <w:t>P</w:t>
            </w:r>
            <w:proofErr w:type="spellStart"/>
            <w:r w:rsidR="00862017" w:rsidRPr="00A32CD9">
              <w:rPr>
                <w:rFonts w:asciiTheme="majorHAnsi" w:eastAsia="Calibri" w:hAnsiTheme="majorHAnsi" w:cs="Calibri"/>
                <w:i/>
                <w:iCs/>
                <w:sz w:val="22"/>
              </w:rPr>
              <w:t>rocessing</w:t>
            </w:r>
            <w:proofErr w:type="spellEnd"/>
            <w:r w:rsidR="0043483A" w:rsidRPr="00A32CD9">
              <w:rPr>
                <w:rFonts w:asciiTheme="majorHAnsi" w:eastAsia="Calibri" w:hAnsiTheme="majorHAnsi" w:cs="Calibri"/>
                <w:i/>
                <w:iCs/>
                <w:sz w:val="22"/>
              </w:rPr>
              <w:t xml:space="preserve"> and value addition</w:t>
            </w:r>
            <w:r w:rsidR="00745E64" w:rsidRPr="00A32CD9">
              <w:rPr>
                <w:rFonts w:asciiTheme="majorHAnsi" w:eastAsia="Calibri" w:hAnsiTheme="majorHAnsi" w:cs="Calibri"/>
                <w:i/>
                <w:iCs/>
                <w:sz w:val="22"/>
              </w:rPr>
              <w:t xml:space="preserve"> </w:t>
            </w:r>
          </w:p>
          <w:p w14:paraId="4E4D9E94" w14:textId="40B14FB7" w:rsidR="00C3680A"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1"/>
                  <w14:checkedState w14:val="2612" w14:font="MS Gothic"/>
                  <w14:uncheckedState w14:val="2610" w14:font="MS Gothic"/>
                </w14:checkbox>
              </w:sdtPr>
              <w:sdtContent>
                <w:r w:rsidR="00F752F4">
                  <w:rPr>
                    <w:rFonts w:ascii="MS Gothic" w:eastAsia="MS Gothic" w:hAnsi="MS Gothic" w:hint="eastAsia"/>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M</w:t>
            </w:r>
            <w:r w:rsidR="00745E64" w:rsidRPr="00A32CD9">
              <w:rPr>
                <w:rFonts w:asciiTheme="majorHAnsi" w:eastAsia="Calibri" w:hAnsiTheme="majorHAnsi" w:cs="Calibri"/>
                <w:i/>
                <w:iCs/>
                <w:sz w:val="22"/>
              </w:rPr>
              <w:t>arketing</w:t>
            </w:r>
            <w:r w:rsidR="0043483A" w:rsidRPr="00A32CD9">
              <w:rPr>
                <w:rFonts w:asciiTheme="majorHAnsi" w:eastAsia="Calibri" w:hAnsiTheme="majorHAnsi" w:cs="Calibri"/>
                <w:i/>
                <w:iCs/>
                <w:sz w:val="22"/>
              </w:rPr>
              <w:t xml:space="preserve"> and retailing </w:t>
            </w:r>
            <w:r w:rsidR="00745E64" w:rsidRPr="00A32CD9">
              <w:rPr>
                <w:rFonts w:asciiTheme="majorHAnsi" w:eastAsia="Calibri" w:hAnsiTheme="majorHAnsi" w:cs="Calibri"/>
                <w:i/>
                <w:iCs/>
                <w:sz w:val="22"/>
              </w:rPr>
              <w:t xml:space="preserve"> </w:t>
            </w:r>
          </w:p>
          <w:p w14:paraId="57D858AE" w14:textId="173411C5" w:rsidR="00C3680A" w:rsidRPr="00A32CD9" w:rsidRDefault="00000000"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0"/>
                  <w14:checkedState w14:val="2612" w14:font="MS Gothic"/>
                  <w14:uncheckedState w14:val="2610" w14:font="MS Gothic"/>
                </w14:checkbox>
              </w:sdt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T</w:t>
            </w:r>
            <w:r w:rsidR="00745E64" w:rsidRPr="00A32CD9">
              <w:rPr>
                <w:rFonts w:asciiTheme="majorHAnsi" w:eastAsia="Calibri" w:hAnsiTheme="majorHAnsi" w:cs="Calibri"/>
                <w:i/>
                <w:iCs/>
                <w:sz w:val="22"/>
              </w:rPr>
              <w:t>ransporting</w:t>
            </w:r>
            <w:r w:rsidR="00745E64" w:rsidRPr="00A32CD9">
              <w:rPr>
                <w:rFonts w:asciiTheme="majorHAnsi" w:eastAsia="Calibri" w:hAnsiTheme="majorHAnsi" w:cs="Calibri"/>
                <w:sz w:val="22"/>
              </w:rPr>
              <w:t xml:space="preserve"> </w:t>
            </w:r>
          </w:p>
          <w:p w14:paraId="132D6A6C" w14:textId="1554C126" w:rsidR="00862017"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1"/>
                  <w14:checkedState w14:val="2612" w14:font="MS Gothic"/>
                  <w14:uncheckedState w14:val="2610" w14:font="MS Gothic"/>
                </w14:checkbox>
              </w:sdtPr>
              <w:sdtContent>
                <w:r w:rsidR="00AA0D0E">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Food loss and waste</w:t>
            </w:r>
          </w:p>
          <w:p w14:paraId="23676902" w14:textId="483D487A" w:rsidR="00DE7BE5"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1"/>
                  <w14:checkedState w14:val="2612" w14:font="MS Gothic"/>
                  <w14:uncheckedState w14:val="2610" w14:font="MS Gothic"/>
                </w14:checkbox>
              </w:sdtPr>
              <w:sdtContent>
                <w:r w:rsidR="00F752F4">
                  <w:rPr>
                    <w:rFonts w:ascii="MS Gothic" w:eastAsia="MS Gothic" w:hAnsi="MS Gothic" w:hint="eastAsia"/>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 xml:space="preserve">Packaging </w:t>
            </w:r>
          </w:p>
          <w:p w14:paraId="4D7F5704" w14:textId="04712102" w:rsidR="00C16D6D"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0"/>
                  <w14:checkedState w14:val="2612" w14:font="MS Gothic"/>
                  <w14:uncheckedState w14:val="2610" w14:font="MS Gothic"/>
                </w14:checkbox>
              </w:sdt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Storage</w:t>
            </w:r>
          </w:p>
          <w:p w14:paraId="0294C37F" w14:textId="5F0306E9" w:rsidR="00C16D6D"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0"/>
                  <w14:checkedState w14:val="2612" w14:font="MS Gothic"/>
                  <w14:uncheckedState w14:val="2610" w14:font="MS Gothic"/>
                </w14:checkbox>
              </w:sdt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Distribution</w:t>
            </w:r>
          </w:p>
          <w:p w14:paraId="24F9DA53" w14:textId="265BF283" w:rsidR="00A02BDE" w:rsidRPr="00A32CD9" w:rsidRDefault="00000000"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1"/>
                  <w14:checkedState w14:val="2612" w14:font="MS Gothic"/>
                  <w14:uncheckedState w14:val="2610" w14:font="MS Gothic"/>
                </w14:checkbox>
              </w:sdtPr>
              <w:sdtContent>
                <w:r w:rsidR="00006623">
                  <w:rPr>
                    <w:rFonts w:ascii="MS Gothic" w:eastAsia="MS Gothic" w:hAnsi="MS Gothic" w:hint="eastAsia"/>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A44B81" w:rsidRPr="00A32CD9">
              <w:rPr>
                <w:rFonts w:asciiTheme="majorHAnsi" w:eastAsia="Calibri" w:hAnsiTheme="majorHAnsi" w:cs="Calibri"/>
                <w:sz w:val="22"/>
              </w:rPr>
              <w:t xml:space="preserve">Other </w:t>
            </w:r>
            <w:r w:rsidR="00006623" w:rsidRPr="00006623">
              <w:rPr>
                <w:rFonts w:asciiTheme="majorHAnsi" w:eastAsia="Calibri" w:hAnsiTheme="majorHAnsi" w:cs="Calibri"/>
                <w:sz w:val="22"/>
                <w:lang w:val="en-GB"/>
              </w:rPr>
              <w:t>labelling and barcoding, standardization, sustainability, cold chain and logistics, transitioning to computerized systems, and advertising</w:t>
            </w:r>
            <w:r w:rsidR="00F01307">
              <w:rPr>
                <w:rFonts w:asciiTheme="majorHAnsi" w:eastAsia="Calibri" w:hAnsiTheme="majorHAnsi" w:cs="Calibri"/>
                <w:sz w:val="22"/>
                <w:lang w:val="en-GB"/>
              </w:rPr>
              <w:t>.</w:t>
            </w:r>
          </w:p>
          <w:p w14:paraId="730C7F16" w14:textId="7996D9B6" w:rsidR="00862017"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1"/>
                  <w14:checkedState w14:val="2612" w14:font="MS Gothic"/>
                  <w14:uncheckedState w14:val="2610" w14:font="MS Gothic"/>
                </w14:checkbox>
              </w:sdtPr>
              <w:sdtContent>
                <w:r w:rsidR="00A927E4">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Gender Equality</w:t>
            </w:r>
          </w:p>
          <w:p w14:paraId="3E193EE3" w14:textId="1FF0E1E5" w:rsidR="00862017"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6D1D6207"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Citizenship and </w:t>
            </w:r>
            <w:r w:rsidR="00B01CCB" w:rsidRPr="00A32CD9">
              <w:rPr>
                <w:rFonts w:asciiTheme="majorHAnsi" w:eastAsia="Calibri" w:hAnsiTheme="majorHAnsi" w:cs="Calibri"/>
                <w:sz w:val="22"/>
              </w:rPr>
              <w:t>Governance</w:t>
            </w:r>
          </w:p>
          <w:p w14:paraId="5363215A" w14:textId="6AA9E7DD"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1"/>
                  <w14:checkedState w14:val="2612" w14:font="MS Gothic"/>
                  <w14:uncheckedState w14:val="2610" w14:font="MS Gothic"/>
                </w14:checkbox>
              </w:sdtPr>
              <w:sdtContent>
                <w:r w:rsidR="008A3567">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4EA3BA4E" w:rsidR="000C134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1"/>
                  <w14:checkedState w14:val="2612" w14:font="MS Gothic"/>
                  <w14:uncheckedState w14:val="2610" w14:font="MS Gothic"/>
                </w14:checkbox>
              </w:sdtPr>
              <w:sdtContent>
                <w:r w:rsidR="008211B8">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71A59F51" w:rsidR="001741B4"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1"/>
                  <w14:checkedState w14:val="2612" w14:font="MS Gothic"/>
                  <w14:uncheckedState w14:val="2610" w14:font="MS Gothic"/>
                </w14:checkbox>
              </w:sdtPr>
              <w:sdtContent>
                <w:r w:rsidR="008211B8">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rPr>
              <w:t xml:space="preserve">Conflict </w:t>
            </w:r>
            <w:r w:rsidR="00CA3910" w:rsidRPr="00A32CD9">
              <w:rPr>
                <w:rFonts w:asciiTheme="majorHAnsi" w:eastAsia="Calibri" w:hAnsiTheme="majorHAnsi"/>
              </w:rPr>
              <w:t>r</w:t>
            </w:r>
            <w:r w:rsidR="001741B4" w:rsidRPr="00A32CD9">
              <w:rPr>
                <w:rFonts w:asciiTheme="majorHAnsi" w:eastAsia="Calibri" w:hAnsiTheme="majorHAnsi"/>
              </w:rPr>
              <w:t>esolution</w:t>
            </w:r>
            <w:r w:rsidR="000C1347" w:rsidRPr="00A32CD9">
              <w:rPr>
                <w:rFonts w:asciiTheme="majorHAnsi" w:eastAsia="Calibri" w:hAnsiTheme="majorHAnsi"/>
              </w:rPr>
              <w:t xml:space="preserve">, </w:t>
            </w:r>
            <w:r w:rsidR="00CA3910" w:rsidRPr="00A32CD9">
              <w:rPr>
                <w:rFonts w:asciiTheme="majorHAnsi" w:eastAsia="Calibri" w:hAnsiTheme="majorHAnsi"/>
              </w:rPr>
              <w:t>peace</w:t>
            </w:r>
            <w:r w:rsidR="000C1347" w:rsidRPr="00A32CD9">
              <w:rPr>
                <w:rFonts w:asciiTheme="majorHAnsi" w:eastAsia="Calibri" w:hAnsiTheme="majorHAnsi"/>
              </w:rPr>
              <w:t xml:space="preserve"> and resilience</w:t>
            </w:r>
          </w:p>
          <w:p w14:paraId="00FEDC5C" w14:textId="1AC160B5"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1"/>
                  <w14:checkedState w14:val="2612" w14:font="MS Gothic"/>
                  <w14:uncheckedState w14:val="2610" w14:font="MS Gothic"/>
                </w14:checkbox>
              </w:sdtPr>
              <w:sdtContent>
                <w:r w:rsidR="00F752F4">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59D5" w:rsidRPr="00A32CD9">
              <w:rPr>
                <w:rFonts w:asciiTheme="majorHAnsi" w:eastAsia="Calibri" w:hAnsiTheme="majorHAnsi" w:cs="Calibri"/>
                <w:sz w:val="22"/>
              </w:rPr>
              <w:t xml:space="preserve">Digital </w:t>
            </w:r>
            <w:r w:rsidR="00862017" w:rsidRPr="00A32CD9">
              <w:rPr>
                <w:rFonts w:asciiTheme="majorHAnsi" w:eastAsia="Calibri" w:hAnsiTheme="majorHAnsi" w:cs="Calibri"/>
                <w:sz w:val="22"/>
              </w:rPr>
              <w:t>innovation</w:t>
            </w:r>
          </w:p>
          <w:p w14:paraId="4C587842" w14:textId="149A1853"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proofErr w:type="gramStart"/>
            <w:r w:rsidR="001741B4" w:rsidRPr="00A32CD9">
              <w:rPr>
                <w:rFonts w:asciiTheme="majorHAnsi" w:eastAsia="Calibri" w:hAnsiTheme="majorHAnsi" w:cs="Calibri"/>
                <w:sz w:val="22"/>
              </w:rPr>
              <w:t>Other</w:t>
            </w:r>
            <w:proofErr w:type="gramEnd"/>
            <w:r w:rsidR="001741B4" w:rsidRPr="00A32CD9">
              <w:rPr>
                <w:rFonts w:asciiTheme="majorHAnsi" w:eastAsia="Calibri" w:hAnsiTheme="majorHAnsi" w:cs="Calibri"/>
                <w:sz w:val="22"/>
              </w:rPr>
              <w:t xml:space="preserve"> </w:t>
            </w:r>
            <w:r w:rsidR="001807F5" w:rsidRPr="00A32CD9">
              <w:rPr>
                <w:rFonts w:asciiTheme="majorHAnsi" w:eastAsia="Calibri" w:hAnsiTheme="majorHAnsi" w:cs="Calibri"/>
                <w:sz w:val="22"/>
              </w:rPr>
              <w:t xml:space="preserve">sector </w:t>
            </w:r>
            <w:r w:rsidR="001741B4" w:rsidRPr="00A32CD9">
              <w:rPr>
                <w:rFonts w:asciiTheme="majorHAnsi" w:eastAsia="Calibri" w:hAnsiTheme="majorHAnsi" w:cs="Calibri"/>
                <w:sz w:val="22"/>
              </w:rPr>
              <w:t>(please specify)</w:t>
            </w:r>
            <w:r w:rsidR="006823D4" w:rsidRPr="00A32CD9">
              <w:rPr>
                <w:rFonts w:asciiTheme="majorHAnsi" w:eastAsia="Calibri" w:hAnsiTheme="majorHAnsi" w:cs="Calibri"/>
                <w:sz w:val="22"/>
              </w:rPr>
              <w:t xml:space="preserve"> _________</w:t>
            </w:r>
          </w:p>
          <w:p w14:paraId="622485CF" w14:textId="77777777" w:rsidR="001741B4" w:rsidRPr="00A32CD9"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A32CD9" w14:paraId="05307944" w14:textId="77777777" w:rsidTr="00663985">
        <w:trPr>
          <w:trHeight w:val="369"/>
        </w:trPr>
        <w:tc>
          <w:tcPr>
            <w:tcW w:w="2484" w:type="pct"/>
          </w:tcPr>
          <w:p w14:paraId="1EF9ABC7" w14:textId="67882585" w:rsidR="00E25089" w:rsidRPr="00A32CD9" w:rsidRDefault="00E05F83"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sz w:val="22"/>
              </w:rPr>
              <w:lastRenderedPageBreak/>
              <w:t xml:space="preserve">Who are the </w:t>
            </w:r>
            <w:r w:rsidRPr="00A32CD9">
              <w:rPr>
                <w:rFonts w:asciiTheme="majorHAnsi" w:eastAsia="Calibri" w:hAnsiTheme="majorHAnsi" w:cs="Calibri"/>
                <w:b/>
                <w:bCs/>
                <w:sz w:val="22"/>
              </w:rPr>
              <w:t>financial partners</w:t>
            </w:r>
            <w:r w:rsidRPr="00A32CD9">
              <w:rPr>
                <w:rFonts w:asciiTheme="majorHAnsi" w:eastAsia="Calibri" w:hAnsiTheme="majorHAnsi" w:cs="Calibri"/>
                <w:sz w:val="22"/>
              </w:rPr>
              <w:t xml:space="preserve"> supporting this good practice</w:t>
            </w:r>
            <w:r w:rsidR="009231EF" w:rsidRPr="00A32CD9">
              <w:rPr>
                <w:rFonts w:asciiTheme="majorHAnsi" w:eastAsia="Calibri" w:hAnsiTheme="majorHAnsi" w:cs="Calibri"/>
                <w:sz w:val="22"/>
              </w:rPr>
              <w:t>, if applicable</w:t>
            </w:r>
            <w:r w:rsidRPr="00A32CD9">
              <w:rPr>
                <w:rFonts w:asciiTheme="majorHAnsi" w:eastAsia="Calibri" w:hAnsiTheme="majorHAnsi" w:cs="Calibri"/>
                <w:sz w:val="22"/>
              </w:rPr>
              <w:t>?</w:t>
            </w:r>
          </w:p>
        </w:tc>
        <w:tc>
          <w:tcPr>
            <w:tcW w:w="2516" w:type="pct"/>
          </w:tcPr>
          <w:p w14:paraId="6B3FAF2E" w14:textId="77777777" w:rsidR="00E25089" w:rsidRPr="00A32CD9" w:rsidDel="00862017" w:rsidRDefault="00E25089" w:rsidP="001845BC">
            <w:pPr>
              <w:spacing w:before="200" w:after="200"/>
              <w:ind w:left="360" w:hanging="360"/>
              <w:jc w:val="left"/>
              <w:rPr>
                <w:rFonts w:asciiTheme="majorHAnsi" w:eastAsia="Calibri" w:hAnsiTheme="majorHAnsi" w:cs="Segoe UI Symbol"/>
                <w:sz w:val="22"/>
              </w:rPr>
            </w:pPr>
          </w:p>
        </w:tc>
      </w:tr>
      <w:tr w:rsidR="00663985" w:rsidRPr="00A32CD9" w14:paraId="793A372E" w14:textId="77777777" w:rsidTr="001845BC">
        <w:trPr>
          <w:trHeight w:val="487"/>
        </w:trPr>
        <w:tc>
          <w:tcPr>
            <w:tcW w:w="5000" w:type="pct"/>
            <w:gridSpan w:val="2"/>
          </w:tcPr>
          <w:p w14:paraId="2EF7F336" w14:textId="182E3B37" w:rsidR="00663985" w:rsidRPr="00A32CD9" w:rsidRDefault="00B519BA" w:rsidP="00AC6245">
            <w:pPr>
              <w:pStyle w:val="ListParagraph"/>
              <w:numPr>
                <w:ilvl w:val="0"/>
                <w:numId w:val="3"/>
              </w:numPr>
              <w:shd w:val="clear" w:color="auto" w:fill="FFFFFF"/>
              <w:spacing w:before="60" w:after="60"/>
              <w:rPr>
                <w:rFonts w:asciiTheme="majorHAnsi" w:eastAsia="MS Mincho" w:hAnsiTheme="majorHAnsi"/>
                <w:bCs/>
                <w:sz w:val="22"/>
                <w:lang w:val="en-GB" w:eastAsia="ja-JP" w:bidi="th-TH"/>
              </w:rPr>
            </w:pPr>
            <w:r w:rsidRPr="00A32CD9">
              <w:rPr>
                <w:rFonts w:asciiTheme="majorHAnsi" w:hAnsiTheme="majorHAnsi" w:cs="Calibri"/>
                <w:sz w:val="22"/>
                <w:lang w:val="en-GB" w:eastAsia="en-GB"/>
              </w:rPr>
              <w:t xml:space="preserve">In a few sentences, </w:t>
            </w:r>
            <w:r w:rsidR="00663985" w:rsidRPr="00A32CD9">
              <w:rPr>
                <w:rFonts w:asciiTheme="majorHAnsi" w:hAnsiTheme="majorHAnsi" w:cs="Calibri"/>
                <w:b/>
                <w:bCs/>
                <w:sz w:val="22"/>
                <w:lang w:val="en-GB" w:eastAsia="en-GB"/>
              </w:rPr>
              <w:t>summariz</w:t>
            </w:r>
            <w:r w:rsidR="00C50EB3" w:rsidRPr="00A32CD9">
              <w:rPr>
                <w:rFonts w:asciiTheme="majorHAnsi" w:hAnsiTheme="majorHAnsi" w:cs="Calibri"/>
                <w:b/>
                <w:bCs/>
                <w:sz w:val="22"/>
                <w:lang w:val="en-GB" w:eastAsia="en-GB"/>
              </w:rPr>
              <w:t>e</w:t>
            </w:r>
            <w:r w:rsidR="00663985" w:rsidRPr="00A32CD9">
              <w:rPr>
                <w:rFonts w:asciiTheme="majorHAnsi" w:hAnsiTheme="majorHAnsi" w:cs="Calibri"/>
                <w:sz w:val="22"/>
                <w:lang w:val="en-GB" w:eastAsia="en-GB"/>
              </w:rPr>
              <w:t xml:space="preserve"> your </w:t>
            </w:r>
            <w:r w:rsidR="005B7B47" w:rsidRPr="00A32CD9">
              <w:rPr>
                <w:rFonts w:asciiTheme="majorHAnsi" w:hAnsiTheme="majorHAnsi" w:cs="Calibri"/>
                <w:sz w:val="22"/>
                <w:lang w:val="en-GB" w:eastAsia="en-GB"/>
              </w:rPr>
              <w:t xml:space="preserve">community engagement </w:t>
            </w:r>
            <w:r w:rsidR="00663985" w:rsidRPr="00A32CD9">
              <w:rPr>
                <w:rFonts w:asciiTheme="majorHAnsi" w:hAnsiTheme="majorHAnsi" w:cs="Calibri"/>
                <w:sz w:val="22"/>
                <w:lang w:val="en-GB" w:eastAsia="en-GB"/>
              </w:rPr>
              <w:t>good practice</w:t>
            </w:r>
            <w:r w:rsidR="0020209B" w:rsidRPr="00A32CD9">
              <w:rPr>
                <w:rFonts w:asciiTheme="majorHAnsi" w:hAnsiTheme="majorHAnsi" w:cs="Calibri"/>
                <w:sz w:val="22"/>
                <w:lang w:val="en-GB" w:eastAsia="en-GB"/>
              </w:rPr>
              <w:t xml:space="preserve">. </w:t>
            </w:r>
            <w:r w:rsidR="00C95927" w:rsidRPr="00C95927">
              <w:rPr>
                <w:rFonts w:asciiTheme="majorHAnsi" w:hAnsiTheme="majorHAnsi" w:cs="Calibri"/>
                <w:sz w:val="22"/>
                <w:lang w:eastAsia="en-GB"/>
              </w:rPr>
              <w:t>Through supporting cooperatives, inclusive economic growth by reducing inequalities between women and men enables an environment for a better life. Through cooperatives, women develop their personal capacities, socialize, cooperate with each other, strive together against the difficulties they face, increase their self-confidence, have a better position both in the family and in society, facilitate their access to economic activities, and have marketing and sales opportunities.</w:t>
            </w:r>
            <w:r w:rsidR="00332BF7">
              <w:rPr>
                <w:rFonts w:asciiTheme="majorHAnsi" w:hAnsiTheme="majorHAnsi" w:cs="Calibri"/>
                <w:sz w:val="22"/>
                <w:lang w:eastAsia="en-GB"/>
              </w:rPr>
              <w:t xml:space="preserve"> </w:t>
            </w:r>
            <w:r w:rsidR="00332BF7" w:rsidRPr="00332BF7">
              <w:rPr>
                <w:rFonts w:asciiTheme="majorHAnsi" w:hAnsiTheme="majorHAnsi" w:cs="Calibri"/>
                <w:sz w:val="22"/>
                <w:lang w:eastAsia="en-GB"/>
              </w:rPr>
              <w:t>They get better jobs and entrepreneurial opportunities, take leadership positions, and have better access to childcare services and education. Not only do they meet their needs economically, but they also meet their social and cultural needs. Women’s empowerment through cooperatives, partnership, cooperation, participation in decisions, and the development of leadership, business development, and business management skills, create positive changes in their lives, enabling them to have a better life, and a reduction in gender inequality.</w:t>
            </w:r>
          </w:p>
        </w:tc>
      </w:tr>
      <w:tr w:rsidR="00663985" w:rsidRPr="00A32CD9" w14:paraId="7F008FB0" w14:textId="77777777" w:rsidTr="00F2313A">
        <w:trPr>
          <w:trHeight w:val="369"/>
        </w:trPr>
        <w:tc>
          <w:tcPr>
            <w:tcW w:w="5000" w:type="pct"/>
            <w:gridSpan w:val="2"/>
          </w:tcPr>
          <w:p w14:paraId="10B6CBEE" w14:textId="54295D2E" w:rsidR="00262752" w:rsidRPr="00262752" w:rsidRDefault="00663985" w:rsidP="00AC6245">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t xml:space="preserve">What </w:t>
            </w:r>
            <w:r w:rsidRPr="00A32CD9">
              <w:rPr>
                <w:rFonts w:asciiTheme="majorHAnsi" w:hAnsiTheme="majorHAnsi" w:cs="Calibri"/>
                <w:b/>
                <w:bCs/>
                <w:sz w:val="22"/>
                <w:lang w:val="en-GB" w:eastAsia="en-GB"/>
              </w:rPr>
              <w:t>problem(s)</w:t>
            </w:r>
            <w:r w:rsidRPr="00A32CD9">
              <w:rPr>
                <w:rFonts w:asciiTheme="majorHAnsi" w:hAnsiTheme="majorHAnsi" w:cs="Calibri"/>
                <w:sz w:val="22"/>
                <w:lang w:val="en-GB" w:eastAsia="en-GB"/>
              </w:rPr>
              <w:t xml:space="preserve"> or </w:t>
            </w:r>
            <w:r w:rsidRPr="00A32CD9">
              <w:rPr>
                <w:rFonts w:asciiTheme="majorHAnsi" w:hAnsiTheme="majorHAnsi" w:cs="Calibri"/>
                <w:b/>
                <w:bCs/>
                <w:sz w:val="22"/>
                <w:lang w:val="en-GB" w:eastAsia="en-GB"/>
              </w:rPr>
              <w:t>challenge(s)</w:t>
            </w:r>
            <w:r w:rsidRPr="00A32CD9">
              <w:rPr>
                <w:rFonts w:asciiTheme="majorHAnsi" w:hAnsiTheme="majorHAnsi" w:cs="Calibri"/>
                <w:sz w:val="22"/>
                <w:lang w:val="en-GB" w:eastAsia="en-GB"/>
              </w:rPr>
              <w:t xml:space="preserve"> does your good practice aim to address</w:t>
            </w:r>
            <w:r w:rsidR="000B77BD" w:rsidRPr="00A32CD9">
              <w:rPr>
                <w:rFonts w:asciiTheme="majorHAnsi" w:hAnsiTheme="majorHAnsi" w:cs="Calibri"/>
                <w:sz w:val="22"/>
                <w:lang w:val="en-GB" w:eastAsia="en-GB"/>
              </w:rPr>
              <w:t xml:space="preserve"> </w:t>
            </w:r>
            <w:r w:rsidR="000B77BD" w:rsidRPr="00A32CD9">
              <w:rPr>
                <w:rFonts w:asciiTheme="majorHAnsi" w:hAnsiTheme="majorHAnsi" w:cs="Calibri"/>
                <w:sz w:val="22"/>
                <w:lang w:eastAsia="en-GB"/>
              </w:rPr>
              <w:t>through community engagement?</w:t>
            </w:r>
            <w:r w:rsidR="009330EE" w:rsidRPr="00A32CD9">
              <w:rPr>
                <w:rFonts w:asciiTheme="majorHAnsi" w:hAnsiTheme="majorHAnsi" w:cs="Calibri"/>
                <w:sz w:val="22"/>
                <w:lang w:eastAsia="en-GB"/>
              </w:rPr>
              <w:t xml:space="preserve"> </w:t>
            </w:r>
            <w:r w:rsidR="00856A0A">
              <w:rPr>
                <w:rFonts w:asciiTheme="majorHAnsi" w:hAnsiTheme="majorHAnsi" w:cs="Calibri"/>
                <w:sz w:val="22"/>
                <w:lang w:eastAsia="en-GB"/>
              </w:rPr>
              <w:t xml:space="preserve">There are </w:t>
            </w:r>
            <w:r w:rsidR="00856A0A" w:rsidRPr="00856A0A">
              <w:rPr>
                <w:rFonts w:asciiTheme="majorHAnsi" w:hAnsiTheme="majorHAnsi" w:cs="Calibri"/>
                <w:sz w:val="22"/>
                <w:lang w:eastAsia="en-GB"/>
              </w:rPr>
              <w:t>persistent gender inequalities that undermine women’s potential and increase their vulnerability to the economic challenges facing the agricultural sector.</w:t>
            </w:r>
            <w:r w:rsidR="002B1C8F">
              <w:rPr>
                <w:rFonts w:asciiTheme="majorHAnsi" w:hAnsiTheme="majorHAnsi" w:cs="Calibri"/>
                <w:sz w:val="22"/>
                <w:lang w:eastAsia="en-GB"/>
              </w:rPr>
              <w:t xml:space="preserve"> </w:t>
            </w:r>
            <w:r w:rsidR="00262752" w:rsidRPr="00262752">
              <w:rPr>
                <w:rFonts w:asciiTheme="majorHAnsi" w:hAnsiTheme="majorHAnsi" w:cs="Calibri"/>
                <w:sz w:val="22"/>
                <w:lang w:eastAsia="en-GB"/>
              </w:rPr>
              <w:t xml:space="preserve">Gender inequalities are evident in agricultural </w:t>
            </w:r>
            <w:proofErr w:type="spellStart"/>
            <w:r w:rsidR="00262752" w:rsidRPr="00262752">
              <w:rPr>
                <w:rFonts w:asciiTheme="majorHAnsi" w:hAnsiTheme="majorHAnsi" w:cs="Calibri"/>
                <w:sz w:val="22"/>
                <w:lang w:eastAsia="en-GB"/>
              </w:rPr>
              <w:t>labour</w:t>
            </w:r>
            <w:proofErr w:type="spellEnd"/>
            <w:r w:rsidR="00262752" w:rsidRPr="00262752">
              <w:rPr>
                <w:rFonts w:asciiTheme="majorHAnsi" w:hAnsiTheme="majorHAnsi" w:cs="Calibri"/>
                <w:sz w:val="22"/>
                <w:lang w:eastAsia="en-GB"/>
              </w:rPr>
              <w:t xml:space="preserve"> markets, where women are more likely than men to hold low-wage, part-time, seasonal, and informal employment. Gender based discrimination also undermines women’s voice and decision-making power as they tend to lack access to information and networks and are systematically </w:t>
            </w:r>
            <w:r w:rsidR="00EB3E28" w:rsidRPr="00262752">
              <w:rPr>
                <w:rFonts w:asciiTheme="majorHAnsi" w:hAnsiTheme="majorHAnsi" w:cs="Calibri"/>
                <w:sz w:val="22"/>
                <w:lang w:eastAsia="en-GB"/>
              </w:rPr>
              <w:t>underrepresented</w:t>
            </w:r>
            <w:r w:rsidR="00262752" w:rsidRPr="00262752">
              <w:rPr>
                <w:rFonts w:asciiTheme="majorHAnsi" w:hAnsiTheme="majorHAnsi" w:cs="Calibri"/>
                <w:sz w:val="22"/>
                <w:lang w:eastAsia="en-GB"/>
              </w:rPr>
              <w:t xml:space="preserve"> in rural institutions and organizations.</w:t>
            </w:r>
            <w:r w:rsidR="003B48BF">
              <w:rPr>
                <w:rFonts w:asciiTheme="majorHAnsi" w:hAnsiTheme="majorHAnsi" w:cs="Calibri"/>
                <w:sz w:val="22"/>
                <w:lang w:eastAsia="en-GB"/>
              </w:rPr>
              <w:t xml:space="preserve"> </w:t>
            </w:r>
            <w:r w:rsidR="003B48BF" w:rsidRPr="003B48BF">
              <w:rPr>
                <w:rFonts w:asciiTheme="majorHAnsi" w:hAnsiTheme="majorHAnsi" w:cs="Calibri"/>
                <w:sz w:val="22"/>
                <w:lang w:eastAsia="en-GB"/>
              </w:rPr>
              <w:t>One of the Food and Agriculture Organization of the United Nation’s (FAO) mandates is to “advance equitable livelihoods, contribute to the elimination of poverty by promoting full and productive employment, decent work, entrepreneurship, equitable access to resources, and adequate social protection for all actors along the food value chain and leave no one behind”. Even though women make a substantial contribution to food security and nutrition as they continue to be primarily responsible for domestic and care work at the household and community level, they do not always have a say about critical choices to be made, nor do they have control over the income generated through their work. Closing the gender gap in agriculture is, therefore, essential to fulfilling FAO’s mandate.</w:t>
            </w:r>
          </w:p>
          <w:p w14:paraId="2C73B1E9" w14:textId="7A9347AF" w:rsidR="00663985" w:rsidRPr="00856A0A" w:rsidRDefault="008E6373" w:rsidP="00262752">
            <w:pPr>
              <w:pStyle w:val="ListParagraph"/>
              <w:numPr>
                <w:ilvl w:val="0"/>
                <w:numId w:val="0"/>
              </w:numPr>
              <w:shd w:val="clear" w:color="auto" w:fill="FFFFFF"/>
              <w:spacing w:before="60" w:after="60"/>
              <w:ind w:left="720"/>
              <w:rPr>
                <w:rFonts w:asciiTheme="majorHAnsi" w:hAnsiTheme="majorHAnsi"/>
                <w:sz w:val="22"/>
              </w:rPr>
            </w:pPr>
            <w:r w:rsidRPr="008E6373">
              <w:rPr>
                <w:rFonts w:asciiTheme="majorHAnsi" w:hAnsiTheme="majorHAnsi" w:cs="Calibri"/>
                <w:sz w:val="22"/>
                <w:lang w:eastAsia="en-GB"/>
              </w:rPr>
              <w:t>Women spend two and a half times more hours on unpaid work compared to men, they work more than men, and their work is largely informal and insecure.</w:t>
            </w:r>
            <w:r w:rsidR="001827A9">
              <w:rPr>
                <w:rFonts w:asciiTheme="majorHAnsi" w:hAnsiTheme="majorHAnsi" w:cs="Calibri"/>
                <w:sz w:val="22"/>
                <w:lang w:eastAsia="en-GB"/>
              </w:rPr>
              <w:t xml:space="preserve"> W</w:t>
            </w:r>
            <w:r w:rsidR="001827A9" w:rsidRPr="001827A9">
              <w:rPr>
                <w:rFonts w:asciiTheme="majorHAnsi" w:hAnsiTheme="majorHAnsi" w:cs="Calibri"/>
                <w:sz w:val="22"/>
                <w:lang w:val="en-GB" w:eastAsia="en-GB"/>
              </w:rPr>
              <w:t>omen would consult their husbands or trusted individuals around them when making decisions</w:t>
            </w:r>
            <w:r w:rsidR="003C1399">
              <w:rPr>
                <w:rFonts w:asciiTheme="majorHAnsi" w:hAnsiTheme="majorHAnsi" w:cs="Calibri"/>
                <w:sz w:val="22"/>
                <w:lang w:val="en-GB" w:eastAsia="en-GB"/>
              </w:rPr>
              <w:t xml:space="preserve">, </w:t>
            </w:r>
            <w:r w:rsidR="003C1399" w:rsidRPr="003C1399">
              <w:rPr>
                <w:rFonts w:asciiTheme="majorHAnsi" w:hAnsiTheme="majorHAnsi" w:cs="Calibri"/>
                <w:sz w:val="22"/>
                <w:lang w:val="en-GB" w:eastAsia="en-GB"/>
              </w:rPr>
              <w:t>women struggle with self-expression</w:t>
            </w:r>
            <w:r w:rsidR="00336931">
              <w:rPr>
                <w:rFonts w:asciiTheme="majorHAnsi" w:hAnsiTheme="majorHAnsi" w:cs="Calibri"/>
                <w:sz w:val="22"/>
                <w:lang w:val="en-GB" w:eastAsia="en-GB"/>
              </w:rPr>
              <w:t xml:space="preserve">, </w:t>
            </w:r>
            <w:r w:rsidR="004F0A12">
              <w:rPr>
                <w:rFonts w:asciiTheme="majorHAnsi" w:hAnsiTheme="majorHAnsi" w:cs="Calibri"/>
                <w:sz w:val="22"/>
                <w:lang w:val="en-GB" w:eastAsia="en-GB"/>
              </w:rPr>
              <w:t xml:space="preserve">lack of </w:t>
            </w:r>
            <w:r w:rsidR="004F0A12" w:rsidRPr="004F0A12">
              <w:rPr>
                <w:rFonts w:asciiTheme="majorHAnsi" w:hAnsiTheme="majorHAnsi" w:cs="Calibri"/>
                <w:sz w:val="22"/>
                <w:lang w:val="en-GB" w:eastAsia="en-GB"/>
              </w:rPr>
              <w:t>engagement in commercial activities</w:t>
            </w:r>
            <w:r w:rsidR="006336D1">
              <w:rPr>
                <w:rFonts w:asciiTheme="majorHAnsi" w:hAnsiTheme="majorHAnsi" w:cs="Calibri"/>
                <w:sz w:val="22"/>
                <w:lang w:val="en-GB" w:eastAsia="en-GB"/>
              </w:rPr>
              <w:t>, lack of access to</w:t>
            </w:r>
            <w:r w:rsidR="004F0A12" w:rsidRPr="004F0A12">
              <w:rPr>
                <w:rFonts w:asciiTheme="majorHAnsi" w:hAnsiTheme="majorHAnsi" w:cs="Calibri"/>
                <w:sz w:val="22"/>
                <w:lang w:val="en-GB" w:eastAsia="en-GB"/>
              </w:rPr>
              <w:t xml:space="preserve"> leadership and decision-making capacity in commercial and financial matters</w:t>
            </w:r>
            <w:r w:rsidR="006336D1">
              <w:rPr>
                <w:rFonts w:asciiTheme="majorHAnsi" w:hAnsiTheme="majorHAnsi" w:cs="Calibri"/>
                <w:sz w:val="22"/>
                <w:lang w:val="en-GB" w:eastAsia="en-GB"/>
              </w:rPr>
              <w:t xml:space="preserve">, </w:t>
            </w:r>
            <w:r w:rsidR="00A154F8">
              <w:rPr>
                <w:rFonts w:asciiTheme="majorHAnsi" w:hAnsiTheme="majorHAnsi" w:cs="Calibri"/>
                <w:sz w:val="22"/>
                <w:lang w:val="en-GB" w:eastAsia="en-GB"/>
              </w:rPr>
              <w:t>wo</w:t>
            </w:r>
            <w:r w:rsidR="008F6DEE">
              <w:rPr>
                <w:rFonts w:asciiTheme="majorHAnsi" w:hAnsiTheme="majorHAnsi" w:cs="Calibri"/>
                <w:sz w:val="22"/>
                <w:lang w:val="en-GB" w:eastAsia="en-GB"/>
              </w:rPr>
              <w:t xml:space="preserve">men do not have regular income, </w:t>
            </w:r>
            <w:r w:rsidR="00771775">
              <w:rPr>
                <w:rFonts w:asciiTheme="majorHAnsi" w:hAnsiTheme="majorHAnsi" w:cs="Calibri"/>
                <w:sz w:val="22"/>
                <w:lang w:val="en-GB" w:eastAsia="en-GB"/>
              </w:rPr>
              <w:t xml:space="preserve">lack of </w:t>
            </w:r>
            <w:r w:rsidR="00DF1483">
              <w:rPr>
                <w:rFonts w:asciiTheme="majorHAnsi" w:hAnsiTheme="majorHAnsi" w:cs="Calibri"/>
                <w:sz w:val="22"/>
                <w:lang w:val="en-GB" w:eastAsia="en-GB"/>
              </w:rPr>
              <w:t xml:space="preserve">women’s participation to social life, </w:t>
            </w:r>
            <w:r w:rsidR="00D650FE">
              <w:rPr>
                <w:rFonts w:asciiTheme="majorHAnsi" w:hAnsiTheme="majorHAnsi" w:cs="Calibri"/>
                <w:sz w:val="22"/>
                <w:lang w:val="en-GB" w:eastAsia="en-GB"/>
              </w:rPr>
              <w:t xml:space="preserve">women are </w:t>
            </w:r>
            <w:r w:rsidR="00630354">
              <w:rPr>
                <w:rFonts w:asciiTheme="majorHAnsi" w:hAnsiTheme="majorHAnsi" w:cs="Calibri"/>
                <w:sz w:val="22"/>
                <w:lang w:val="en-GB" w:eastAsia="en-GB"/>
              </w:rPr>
              <w:t xml:space="preserve">less visible in public life, </w:t>
            </w:r>
            <w:r w:rsidR="009C68CC">
              <w:rPr>
                <w:rFonts w:asciiTheme="majorHAnsi" w:hAnsiTheme="majorHAnsi" w:cs="Calibri"/>
                <w:sz w:val="22"/>
                <w:lang w:val="en-GB" w:eastAsia="en-GB"/>
              </w:rPr>
              <w:lastRenderedPageBreak/>
              <w:t>gender-based discrimination and biases such as “</w:t>
            </w:r>
            <w:r w:rsidR="007A60EB" w:rsidRPr="007A60EB">
              <w:rPr>
                <w:rFonts w:asciiTheme="majorHAnsi" w:hAnsiTheme="majorHAnsi" w:cs="Calibri"/>
                <w:sz w:val="22"/>
                <w:lang w:val="en-GB" w:eastAsia="en-GB"/>
              </w:rPr>
              <w:t>scepticism” from the community, with the attitude of "they can't succeed</w:t>
            </w:r>
            <w:r w:rsidR="00E06514">
              <w:rPr>
                <w:rFonts w:asciiTheme="majorHAnsi" w:hAnsiTheme="majorHAnsi" w:cs="Calibri"/>
                <w:sz w:val="22"/>
                <w:lang w:val="en-GB" w:eastAsia="en-GB"/>
              </w:rPr>
              <w:t xml:space="preserve">”, they can neither receive family members nor community support, </w:t>
            </w:r>
            <w:r w:rsidR="002942FF">
              <w:rPr>
                <w:rFonts w:asciiTheme="majorHAnsi" w:hAnsiTheme="majorHAnsi" w:cs="Calibri"/>
                <w:sz w:val="22"/>
                <w:lang w:val="en-GB" w:eastAsia="en-GB"/>
              </w:rPr>
              <w:t xml:space="preserve">lack of solidarity, </w:t>
            </w:r>
            <w:r w:rsidR="006853FB">
              <w:rPr>
                <w:rFonts w:asciiTheme="majorHAnsi" w:hAnsiTheme="majorHAnsi" w:cs="Calibri"/>
                <w:sz w:val="22"/>
                <w:lang w:val="en-GB" w:eastAsia="en-GB"/>
              </w:rPr>
              <w:t xml:space="preserve">less confident women, </w:t>
            </w:r>
            <w:r w:rsidR="00EF656C">
              <w:rPr>
                <w:rFonts w:asciiTheme="majorHAnsi" w:hAnsiTheme="majorHAnsi" w:cs="Calibri"/>
                <w:sz w:val="22"/>
                <w:lang w:val="en-GB" w:eastAsia="en-GB"/>
              </w:rPr>
              <w:t xml:space="preserve">less role models for other women, </w:t>
            </w:r>
            <w:r w:rsidR="0031480E">
              <w:rPr>
                <w:rFonts w:asciiTheme="majorHAnsi" w:hAnsiTheme="majorHAnsi" w:cs="Calibri"/>
                <w:sz w:val="22"/>
                <w:lang w:val="en-GB" w:eastAsia="en-GB"/>
              </w:rPr>
              <w:t xml:space="preserve">lack of communication skills, </w:t>
            </w:r>
          </w:p>
          <w:p w14:paraId="412D396B" w14:textId="07EFBEA7" w:rsidR="00856A0A" w:rsidRPr="00A32CD9" w:rsidRDefault="00856A0A" w:rsidP="00856A0A">
            <w:pPr>
              <w:pStyle w:val="ListParagraph"/>
              <w:numPr>
                <w:ilvl w:val="0"/>
                <w:numId w:val="0"/>
              </w:numPr>
              <w:shd w:val="clear" w:color="auto" w:fill="FFFFFF"/>
              <w:spacing w:before="60" w:after="60"/>
              <w:ind w:left="720"/>
              <w:rPr>
                <w:rFonts w:asciiTheme="majorHAnsi" w:hAnsiTheme="majorHAnsi"/>
                <w:sz w:val="22"/>
              </w:rPr>
            </w:pPr>
          </w:p>
        </w:tc>
      </w:tr>
      <w:tr w:rsidR="00663985" w:rsidRPr="00A32CD9" w14:paraId="79D5BC54" w14:textId="77777777" w:rsidTr="00F2313A">
        <w:trPr>
          <w:trHeight w:val="369"/>
        </w:trPr>
        <w:tc>
          <w:tcPr>
            <w:tcW w:w="5000" w:type="pct"/>
            <w:gridSpan w:val="2"/>
          </w:tcPr>
          <w:p w14:paraId="24A8C68C" w14:textId="1288CF0B" w:rsidR="00663985" w:rsidRPr="00A32CD9" w:rsidRDefault="00663985" w:rsidP="00AC6245">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lastRenderedPageBreak/>
              <w:t xml:space="preserve">Describe your </w:t>
            </w:r>
            <w:r w:rsidR="00F76639" w:rsidRPr="00A32CD9">
              <w:rPr>
                <w:rFonts w:asciiTheme="majorHAnsi" w:hAnsiTheme="majorHAnsi" w:cs="Calibri"/>
                <w:b/>
                <w:bCs/>
                <w:sz w:val="22"/>
                <w:lang w:val="en-GB" w:eastAsia="en-GB"/>
              </w:rPr>
              <w:t xml:space="preserve">good practice </w:t>
            </w:r>
            <w:r w:rsidRPr="00A32CD9">
              <w:rPr>
                <w:rFonts w:asciiTheme="majorHAnsi" w:hAnsiTheme="majorHAnsi" w:cs="Calibri"/>
                <w:sz w:val="22"/>
                <w:lang w:val="en-GB" w:eastAsia="en-GB"/>
              </w:rPr>
              <w:t xml:space="preserve">in more detail. </w:t>
            </w:r>
            <w:r w:rsidR="003D1ECA" w:rsidRPr="00A32CD9">
              <w:rPr>
                <w:rFonts w:asciiTheme="majorHAnsi" w:hAnsiTheme="majorHAnsi" w:cs="Calibri"/>
                <w:sz w:val="22"/>
                <w:lang w:eastAsia="en-GB"/>
              </w:rPr>
              <w:t xml:space="preserve">Include the main </w:t>
            </w:r>
            <w:r w:rsidR="003D1ECA" w:rsidRPr="00A32CD9">
              <w:rPr>
                <w:rFonts w:asciiTheme="majorHAnsi" w:hAnsiTheme="majorHAnsi" w:cs="Calibri"/>
                <w:b/>
                <w:bCs/>
                <w:sz w:val="22"/>
                <w:lang w:eastAsia="en-GB"/>
              </w:rPr>
              <w:t>guiding principles</w:t>
            </w:r>
            <w:r w:rsidR="003D1ECA" w:rsidRPr="00A32CD9">
              <w:rPr>
                <w:rFonts w:asciiTheme="majorHAnsi" w:hAnsiTheme="majorHAnsi" w:cs="Calibri"/>
                <w:sz w:val="22"/>
                <w:lang w:eastAsia="en-GB"/>
              </w:rPr>
              <w:t xml:space="preserve">, the </w:t>
            </w:r>
            <w:r w:rsidR="003D1ECA" w:rsidRPr="00A32CD9">
              <w:rPr>
                <w:rFonts w:asciiTheme="majorHAnsi" w:hAnsiTheme="majorHAnsi" w:cs="Calibri"/>
                <w:b/>
                <w:bCs/>
                <w:sz w:val="22"/>
                <w:lang w:eastAsia="en-GB"/>
              </w:rPr>
              <w:t>desired changes or outcomes</w:t>
            </w:r>
            <w:r w:rsidR="003D1ECA" w:rsidRPr="00A32CD9">
              <w:rPr>
                <w:rFonts w:asciiTheme="majorHAnsi" w:hAnsiTheme="majorHAnsi" w:cs="Calibri"/>
                <w:sz w:val="22"/>
                <w:lang w:eastAsia="en-GB"/>
              </w:rPr>
              <w:t xml:space="preserve"> you aim to achieve (</w:t>
            </w:r>
            <w:r w:rsidR="003D1ECA" w:rsidRPr="00A32CD9">
              <w:rPr>
                <w:rFonts w:asciiTheme="majorHAnsi" w:hAnsiTheme="majorHAnsi" w:cs="Calibri"/>
                <w:i/>
                <w:iCs/>
                <w:sz w:val="22"/>
                <w:lang w:eastAsia="en-GB"/>
              </w:rPr>
              <w:t>Theory of Change</w:t>
            </w:r>
            <w:r w:rsidR="003D1ECA" w:rsidRPr="00A32CD9">
              <w:rPr>
                <w:rFonts w:asciiTheme="majorHAnsi" w:hAnsiTheme="majorHAnsi" w:cs="Calibri"/>
                <w:sz w:val="22"/>
                <w:lang w:eastAsia="en-GB"/>
              </w:rPr>
              <w:t xml:space="preserve">), </w:t>
            </w:r>
            <w:r w:rsidR="00366CDA" w:rsidRPr="00A32CD9">
              <w:rPr>
                <w:rFonts w:asciiTheme="majorHAnsi" w:hAnsiTheme="majorHAnsi" w:cs="Calibri"/>
                <w:sz w:val="22"/>
                <w:lang w:eastAsia="en-GB"/>
              </w:rPr>
              <w:t xml:space="preserve">and </w:t>
            </w:r>
            <w:r w:rsidR="003D1ECA" w:rsidRPr="00A32CD9">
              <w:rPr>
                <w:rFonts w:asciiTheme="majorHAnsi" w:hAnsiTheme="majorHAnsi" w:cs="Calibri"/>
                <w:sz w:val="22"/>
                <w:lang w:eastAsia="en-GB"/>
              </w:rPr>
              <w:t xml:space="preserve">the </w:t>
            </w:r>
            <w:r w:rsidR="003D1ECA" w:rsidRPr="00A32CD9">
              <w:rPr>
                <w:rFonts w:asciiTheme="majorHAnsi" w:hAnsiTheme="majorHAnsi" w:cs="Calibri"/>
                <w:b/>
                <w:bCs/>
                <w:sz w:val="22"/>
                <w:lang w:eastAsia="en-GB"/>
              </w:rPr>
              <w:t>key phases of implementation</w:t>
            </w:r>
            <w:r w:rsidR="00366CDA" w:rsidRPr="00A32CD9">
              <w:rPr>
                <w:rFonts w:asciiTheme="majorHAnsi" w:hAnsiTheme="majorHAnsi" w:cs="Calibri"/>
                <w:b/>
                <w:bCs/>
                <w:sz w:val="22"/>
                <w:lang w:eastAsia="en-GB"/>
              </w:rPr>
              <w:t>.</w:t>
            </w:r>
            <w:r w:rsidR="007E3F21" w:rsidRPr="00A32CD9">
              <w:rPr>
                <w:rFonts w:asciiTheme="majorHAnsi" w:hAnsiTheme="majorHAnsi" w:cs="Calibri"/>
                <w:b/>
                <w:bCs/>
                <w:sz w:val="22"/>
                <w:lang w:eastAsia="en-GB"/>
              </w:rPr>
              <w:t xml:space="preserve"> </w:t>
            </w:r>
            <w:r w:rsidR="00692273" w:rsidRPr="00692273">
              <w:rPr>
                <w:rFonts w:asciiTheme="majorHAnsi" w:hAnsiTheme="majorHAnsi" w:cs="Calibri"/>
                <w:sz w:val="22"/>
                <w:lang w:eastAsia="en-GB"/>
              </w:rPr>
              <w:t xml:space="preserve">FAO’s twin-track strategy for supporting gender equality via </w:t>
            </w:r>
            <w:proofErr w:type="gramStart"/>
            <w:r w:rsidR="00692273" w:rsidRPr="00692273">
              <w:rPr>
                <w:rFonts w:asciiTheme="majorHAnsi" w:hAnsiTheme="majorHAnsi" w:cs="Calibri"/>
                <w:sz w:val="22"/>
                <w:lang w:eastAsia="en-GB"/>
              </w:rPr>
              <w:t>the  Cooperatives</w:t>
            </w:r>
            <w:proofErr w:type="gramEnd"/>
            <w:r w:rsidR="00692273" w:rsidRPr="00692273">
              <w:rPr>
                <w:rFonts w:asciiTheme="majorHAnsi" w:hAnsiTheme="majorHAnsi" w:cs="Calibri"/>
                <w:sz w:val="22"/>
                <w:lang w:eastAsia="en-GB"/>
              </w:rPr>
              <w:t xml:space="preserve"> Support </w:t>
            </w:r>
            <w:proofErr w:type="spellStart"/>
            <w:r w:rsidR="00692273" w:rsidRPr="00692273">
              <w:rPr>
                <w:rFonts w:asciiTheme="majorHAnsi" w:hAnsiTheme="majorHAnsi" w:cs="Calibri"/>
                <w:sz w:val="22"/>
                <w:lang w:eastAsia="en-GB"/>
              </w:rPr>
              <w:t>Programme</w:t>
            </w:r>
            <w:proofErr w:type="spellEnd"/>
            <w:r w:rsidR="00692273" w:rsidRPr="00692273">
              <w:rPr>
                <w:rFonts w:asciiTheme="majorHAnsi" w:hAnsiTheme="majorHAnsi" w:cs="Calibri"/>
                <w:sz w:val="22"/>
                <w:lang w:eastAsia="en-GB"/>
              </w:rPr>
              <w:t xml:space="preserve"> consists of gender mainstreaming and targeted interventions.</w:t>
            </w:r>
            <w:r w:rsidR="00BA505C">
              <w:rPr>
                <w:rFonts w:asciiTheme="majorHAnsi" w:hAnsiTheme="majorHAnsi" w:cs="Calibri"/>
                <w:sz w:val="22"/>
                <w:lang w:eastAsia="en-GB"/>
              </w:rPr>
              <w:t xml:space="preserve"> T</w:t>
            </w:r>
            <w:r w:rsidR="00BA505C" w:rsidRPr="00BA505C">
              <w:rPr>
                <w:rFonts w:asciiTheme="majorHAnsi" w:hAnsiTheme="majorHAnsi" w:cs="Calibri"/>
                <w:sz w:val="22"/>
                <w:lang w:eastAsia="en-GB"/>
              </w:rPr>
              <w:t xml:space="preserve">he promotion and better representation of women in the community help to build an improved socioeconomic structure regarding gender equality. Social and economic axes and outputs of the </w:t>
            </w:r>
            <w:proofErr w:type="spellStart"/>
            <w:r w:rsidR="00BA505C" w:rsidRPr="00BA505C">
              <w:rPr>
                <w:rFonts w:asciiTheme="majorHAnsi" w:hAnsiTheme="majorHAnsi" w:cs="Calibri"/>
                <w:sz w:val="22"/>
                <w:lang w:eastAsia="en-GB"/>
              </w:rPr>
              <w:t>programme</w:t>
            </w:r>
            <w:proofErr w:type="spellEnd"/>
            <w:r w:rsidR="00BA505C" w:rsidRPr="00BA505C">
              <w:rPr>
                <w:rFonts w:asciiTheme="majorHAnsi" w:hAnsiTheme="majorHAnsi" w:cs="Calibri"/>
                <w:sz w:val="22"/>
                <w:lang w:eastAsia="en-GB"/>
              </w:rPr>
              <w:t xml:space="preserve"> work in synergy to contribute to a sustainable gender equality development climate, which will endure beyond the completion of the </w:t>
            </w:r>
            <w:proofErr w:type="spellStart"/>
            <w:r w:rsidR="00BA505C" w:rsidRPr="00BA505C">
              <w:rPr>
                <w:rFonts w:asciiTheme="majorHAnsi" w:hAnsiTheme="majorHAnsi" w:cs="Calibri"/>
                <w:sz w:val="22"/>
                <w:lang w:eastAsia="en-GB"/>
              </w:rPr>
              <w:t>programme</w:t>
            </w:r>
            <w:proofErr w:type="spellEnd"/>
            <w:r w:rsidR="00BA505C" w:rsidRPr="00BA505C">
              <w:rPr>
                <w:rFonts w:asciiTheme="majorHAnsi" w:hAnsiTheme="majorHAnsi" w:cs="Calibri"/>
                <w:sz w:val="22"/>
                <w:lang w:eastAsia="en-GB"/>
              </w:rPr>
              <w:t>.</w:t>
            </w:r>
          </w:p>
        </w:tc>
      </w:tr>
      <w:tr w:rsidR="00824EB7" w:rsidRPr="00A32CD9" w14:paraId="6463E4C9" w14:textId="77777777" w:rsidTr="00F2313A">
        <w:trPr>
          <w:trHeight w:val="369"/>
        </w:trPr>
        <w:tc>
          <w:tcPr>
            <w:tcW w:w="5000" w:type="pct"/>
            <w:gridSpan w:val="2"/>
          </w:tcPr>
          <w:p w14:paraId="1E52AA81" w14:textId="5ED80D40" w:rsidR="00824EB7" w:rsidRPr="00A32CD9" w:rsidRDefault="00824EB7" w:rsidP="00AC6245">
            <w:pPr>
              <w:pStyle w:val="ListParagraph"/>
              <w:numPr>
                <w:ilvl w:val="0"/>
                <w:numId w:val="3"/>
              </w:numPr>
              <w:shd w:val="clear" w:color="auto" w:fill="FFFFFF"/>
              <w:spacing w:before="60" w:after="60"/>
              <w:rPr>
                <w:rFonts w:asciiTheme="majorHAnsi" w:hAnsiTheme="majorHAnsi" w:cs="Calibri"/>
                <w:b/>
                <w:bCs/>
                <w:sz w:val="22"/>
                <w:lang w:val="en-GB" w:eastAsia="en-GB"/>
              </w:rPr>
            </w:pPr>
            <w:r w:rsidRPr="00A32CD9">
              <w:rPr>
                <w:rFonts w:asciiTheme="majorHAnsi" w:hAnsiTheme="majorHAnsi" w:cs="Calibri"/>
                <w:sz w:val="22"/>
                <w:lang w:val="en-GB" w:eastAsia="en-GB"/>
              </w:rPr>
              <w:t xml:space="preserve">Who are the </w:t>
            </w:r>
            <w:r w:rsidRPr="00A32CD9">
              <w:rPr>
                <w:rFonts w:asciiTheme="majorHAnsi" w:hAnsiTheme="majorHAnsi" w:cs="Calibri"/>
                <w:b/>
                <w:bCs/>
                <w:sz w:val="22"/>
                <w:lang w:val="en-GB" w:eastAsia="en-GB"/>
              </w:rPr>
              <w:t>key actors and stakeholders</w:t>
            </w:r>
            <w:r w:rsidRPr="00A32CD9">
              <w:rPr>
                <w:rFonts w:asciiTheme="majorHAnsi" w:hAnsiTheme="majorHAnsi" w:cs="Calibri"/>
                <w:sz w:val="22"/>
                <w:lang w:val="en-GB" w:eastAsia="en-GB"/>
              </w:rPr>
              <w:t xml:space="preserve"> involved in the design and implementation of the </w:t>
            </w:r>
            <w:r w:rsidR="00F76639" w:rsidRPr="00A32CD9">
              <w:rPr>
                <w:rFonts w:asciiTheme="majorHAnsi" w:hAnsiTheme="majorHAnsi" w:cs="Calibri"/>
                <w:sz w:val="22"/>
                <w:lang w:val="en-GB" w:eastAsia="en-GB"/>
              </w:rPr>
              <w:t>good practice</w:t>
            </w:r>
            <w:r w:rsidRPr="00A32CD9">
              <w:rPr>
                <w:rFonts w:asciiTheme="majorHAnsi" w:hAnsiTheme="majorHAnsi" w:cs="Calibri"/>
                <w:sz w:val="22"/>
                <w:lang w:val="en-GB" w:eastAsia="en-GB"/>
              </w:rPr>
              <w:t xml:space="preserve">, and what are their respective roles? </w:t>
            </w:r>
            <w:r w:rsidRPr="00A32CD9">
              <w:rPr>
                <w:rFonts w:asciiTheme="majorHAnsi" w:hAnsiTheme="majorHAnsi" w:cs="Calibri"/>
                <w:i/>
                <w:iCs/>
                <w:sz w:val="22"/>
                <w:lang w:val="en-GB" w:eastAsia="en-GB"/>
              </w:rPr>
              <w:t>Consider</w:t>
            </w:r>
            <w:r w:rsidR="005F39A2" w:rsidRPr="00A32CD9">
              <w:rPr>
                <w:rFonts w:asciiTheme="majorHAnsi" w:hAnsiTheme="majorHAnsi" w:cs="Calibri"/>
                <w:i/>
                <w:iCs/>
                <w:sz w:val="22"/>
                <w:lang w:val="en-GB" w:eastAsia="en-GB"/>
              </w:rPr>
              <w:t xml:space="preserve"> </w:t>
            </w:r>
            <w:r w:rsidRPr="00A32CD9">
              <w:rPr>
                <w:rFonts w:asciiTheme="majorHAnsi" w:hAnsiTheme="majorHAnsi" w:cs="Calibri"/>
                <w:i/>
                <w:iCs/>
                <w:sz w:val="22"/>
                <w:lang w:val="en-GB" w:eastAsia="en-GB"/>
              </w:rPr>
              <w:t>local partners, government, local authorities, community radios, civil society, research, the private sector, etc.</w:t>
            </w:r>
            <w:r w:rsidR="0032795C">
              <w:rPr>
                <w:rFonts w:asciiTheme="majorHAnsi" w:hAnsiTheme="majorHAnsi" w:cs="Calibri"/>
                <w:sz w:val="22"/>
                <w:lang w:val="en-GB" w:eastAsia="en-GB"/>
              </w:rPr>
              <w:t xml:space="preserve"> </w:t>
            </w:r>
            <w:r w:rsidR="000947E1">
              <w:rPr>
                <w:rFonts w:asciiTheme="majorHAnsi" w:hAnsiTheme="majorHAnsi" w:cs="Calibri"/>
                <w:sz w:val="22"/>
                <w:lang w:val="en-GB" w:eastAsia="en-GB"/>
              </w:rPr>
              <w:t>Ministry of Agriculture and Forestry and Provincial Directorates of the Ministry of Agriculture and Fores</w:t>
            </w:r>
            <w:r w:rsidR="00B4608E">
              <w:rPr>
                <w:rFonts w:asciiTheme="majorHAnsi" w:hAnsiTheme="majorHAnsi" w:cs="Calibri"/>
                <w:sz w:val="22"/>
                <w:lang w:val="en-GB" w:eastAsia="en-GB"/>
              </w:rPr>
              <w:t>ty, Agricultural Development Cooperatives and the women partners of these cooperatives</w:t>
            </w:r>
            <w:r w:rsidR="00275E78">
              <w:rPr>
                <w:rFonts w:asciiTheme="majorHAnsi" w:hAnsiTheme="majorHAnsi" w:cs="Calibri"/>
                <w:sz w:val="22"/>
                <w:lang w:val="en-GB" w:eastAsia="en-GB"/>
              </w:rPr>
              <w:t xml:space="preserve">, FAO are the key actors and stakeholders of the cooperative </w:t>
            </w:r>
            <w:r w:rsidR="007A48B1">
              <w:rPr>
                <w:rFonts w:asciiTheme="majorHAnsi" w:hAnsiTheme="majorHAnsi" w:cs="Calibri"/>
                <w:sz w:val="22"/>
                <w:lang w:val="en-GB" w:eastAsia="en-GB"/>
              </w:rPr>
              <w:t xml:space="preserve">support </w:t>
            </w:r>
            <w:r w:rsidR="00275E78">
              <w:rPr>
                <w:rFonts w:asciiTheme="majorHAnsi" w:hAnsiTheme="majorHAnsi" w:cs="Calibri"/>
                <w:sz w:val="22"/>
                <w:lang w:val="en-GB" w:eastAsia="en-GB"/>
              </w:rPr>
              <w:t xml:space="preserve">programme. </w:t>
            </w:r>
            <w:r w:rsidR="00C478DA">
              <w:rPr>
                <w:rFonts w:asciiTheme="majorHAnsi" w:hAnsiTheme="majorHAnsi" w:cs="Calibri"/>
                <w:sz w:val="22"/>
                <w:lang w:val="en-GB" w:eastAsia="en-GB"/>
              </w:rPr>
              <w:t xml:space="preserve">On the other </w:t>
            </w:r>
            <w:r w:rsidR="009761FC">
              <w:rPr>
                <w:rFonts w:asciiTheme="majorHAnsi" w:hAnsiTheme="majorHAnsi" w:cs="Calibri"/>
                <w:sz w:val="22"/>
                <w:lang w:val="en-GB" w:eastAsia="en-GB"/>
              </w:rPr>
              <w:t>hand,</w:t>
            </w:r>
            <w:r w:rsidR="00C478DA">
              <w:rPr>
                <w:rFonts w:asciiTheme="majorHAnsi" w:hAnsiTheme="majorHAnsi" w:cs="Calibri"/>
                <w:sz w:val="22"/>
                <w:lang w:val="en-GB" w:eastAsia="en-GB"/>
              </w:rPr>
              <w:t xml:space="preserve"> EU, Government of Japan</w:t>
            </w:r>
            <w:r w:rsidR="00397F78">
              <w:rPr>
                <w:rFonts w:asciiTheme="majorHAnsi" w:hAnsiTheme="majorHAnsi" w:cs="Calibri"/>
                <w:sz w:val="22"/>
                <w:lang w:val="en-GB" w:eastAsia="en-GB"/>
              </w:rPr>
              <w:t xml:space="preserve"> and Sweden, UNHCR are the donor organizations</w:t>
            </w:r>
            <w:r w:rsidR="009761FC">
              <w:rPr>
                <w:rFonts w:asciiTheme="majorHAnsi" w:hAnsiTheme="majorHAnsi" w:cs="Calibri"/>
                <w:sz w:val="22"/>
                <w:lang w:val="en-GB" w:eastAsia="en-GB"/>
              </w:rPr>
              <w:t xml:space="preserve"> as cooperative programme has been supporting under different projects.</w:t>
            </w:r>
            <w:r w:rsidR="006E5BC6">
              <w:rPr>
                <w:rFonts w:asciiTheme="majorHAnsi" w:hAnsiTheme="majorHAnsi" w:cs="Calibri"/>
                <w:sz w:val="22"/>
                <w:lang w:val="en-GB" w:eastAsia="en-GB"/>
              </w:rPr>
              <w:t xml:space="preserve"> In addition to this</w:t>
            </w:r>
            <w:r w:rsidR="00D83ADF">
              <w:rPr>
                <w:rFonts w:asciiTheme="majorHAnsi" w:hAnsiTheme="majorHAnsi" w:cs="Calibri"/>
                <w:sz w:val="22"/>
                <w:lang w:val="en-GB" w:eastAsia="en-GB"/>
              </w:rPr>
              <w:t xml:space="preserve">, private sector representatives such as </w:t>
            </w:r>
            <w:proofErr w:type="spellStart"/>
            <w:r w:rsidR="00D83ADF">
              <w:rPr>
                <w:rFonts w:asciiTheme="majorHAnsi" w:hAnsiTheme="majorHAnsi" w:cs="Calibri"/>
                <w:sz w:val="22"/>
                <w:lang w:val="en-GB" w:eastAsia="en-GB"/>
              </w:rPr>
              <w:t>Sekerbank</w:t>
            </w:r>
            <w:proofErr w:type="spellEnd"/>
            <w:r w:rsidR="00D83ADF">
              <w:rPr>
                <w:rFonts w:asciiTheme="majorHAnsi" w:hAnsiTheme="majorHAnsi" w:cs="Calibri"/>
                <w:sz w:val="22"/>
                <w:lang w:val="en-GB" w:eastAsia="en-GB"/>
              </w:rPr>
              <w:t xml:space="preserve">, </w:t>
            </w:r>
            <w:proofErr w:type="spellStart"/>
            <w:r w:rsidR="00D83ADF">
              <w:rPr>
                <w:rFonts w:asciiTheme="majorHAnsi" w:hAnsiTheme="majorHAnsi" w:cs="Calibri"/>
                <w:sz w:val="22"/>
                <w:lang w:val="en-GB" w:eastAsia="en-GB"/>
              </w:rPr>
              <w:t>Isbank</w:t>
            </w:r>
            <w:proofErr w:type="spellEnd"/>
            <w:r w:rsidR="000B4613">
              <w:rPr>
                <w:rFonts w:asciiTheme="majorHAnsi" w:hAnsiTheme="majorHAnsi" w:cs="Calibri"/>
                <w:sz w:val="22"/>
                <w:lang w:val="en-GB" w:eastAsia="en-GB"/>
              </w:rPr>
              <w:t xml:space="preserve"> also provided in kind support like equipment and training. </w:t>
            </w:r>
            <w:r w:rsidR="000F497B">
              <w:rPr>
                <w:rFonts w:asciiTheme="majorHAnsi" w:hAnsiTheme="majorHAnsi" w:cs="Calibri"/>
                <w:sz w:val="22"/>
                <w:lang w:val="en-GB" w:eastAsia="en-GB"/>
              </w:rPr>
              <w:t xml:space="preserve">Lastly </w:t>
            </w:r>
            <w:r w:rsidR="00CB630B">
              <w:rPr>
                <w:rFonts w:asciiTheme="majorHAnsi" w:hAnsiTheme="majorHAnsi" w:cs="Calibri"/>
                <w:sz w:val="22"/>
                <w:lang w:val="en-GB" w:eastAsia="en-GB"/>
              </w:rPr>
              <w:t>individuals, influencers</w:t>
            </w:r>
            <w:r w:rsidR="004451E7">
              <w:rPr>
                <w:rFonts w:asciiTheme="majorHAnsi" w:hAnsiTheme="majorHAnsi" w:cs="Calibri"/>
                <w:sz w:val="22"/>
                <w:lang w:val="en-GB" w:eastAsia="en-GB"/>
              </w:rPr>
              <w:t>, universities</w:t>
            </w:r>
            <w:r w:rsidR="00CB630B">
              <w:rPr>
                <w:rFonts w:asciiTheme="majorHAnsi" w:hAnsiTheme="majorHAnsi" w:cs="Calibri"/>
                <w:sz w:val="22"/>
                <w:lang w:val="en-GB" w:eastAsia="en-GB"/>
              </w:rPr>
              <w:t xml:space="preserve"> and CSOs also supported cooperative programme. </w:t>
            </w:r>
          </w:p>
        </w:tc>
      </w:tr>
      <w:tr w:rsidR="00663985" w:rsidRPr="00A32CD9" w14:paraId="7CAB1FBA" w14:textId="77777777" w:rsidTr="001845BC">
        <w:trPr>
          <w:trHeight w:val="2755"/>
        </w:trPr>
        <w:tc>
          <w:tcPr>
            <w:tcW w:w="5000" w:type="pct"/>
            <w:gridSpan w:val="2"/>
          </w:tcPr>
          <w:p w14:paraId="4174B2E4" w14:textId="4EAC4223" w:rsidR="00EB4A88" w:rsidRPr="00A32CD9" w:rsidRDefault="00663985" w:rsidP="00AC6245">
            <w:pPr>
              <w:pStyle w:val="ListParagraph"/>
              <w:numPr>
                <w:ilvl w:val="0"/>
                <w:numId w:val="3"/>
              </w:numPr>
              <w:rPr>
                <w:rFonts w:asciiTheme="majorHAnsi" w:hAnsiTheme="majorHAnsi" w:cs="Calibri"/>
                <w:sz w:val="22"/>
                <w:lang w:val="en-GB" w:eastAsia="en-GB"/>
              </w:rPr>
            </w:pPr>
            <w:r w:rsidRPr="00A32CD9">
              <w:rPr>
                <w:rFonts w:asciiTheme="majorHAnsi" w:hAnsiTheme="majorHAnsi" w:cs="Calibri"/>
                <w:sz w:val="22"/>
                <w:lang w:val="en-GB" w:eastAsia="en-GB"/>
              </w:rPr>
              <w:t xml:space="preserve">How does your intervention ensure </w:t>
            </w:r>
            <w:r w:rsidRPr="00A32CD9">
              <w:rPr>
                <w:rFonts w:asciiTheme="majorHAnsi" w:hAnsiTheme="majorHAnsi" w:cs="Calibri"/>
                <w:b/>
                <w:bCs/>
                <w:sz w:val="22"/>
                <w:lang w:val="en-GB" w:eastAsia="en-GB"/>
              </w:rPr>
              <w:t xml:space="preserve">inclusivity and </w:t>
            </w:r>
            <w:r w:rsidR="00CE795B" w:rsidRPr="00A32CD9">
              <w:rPr>
                <w:rFonts w:asciiTheme="majorHAnsi" w:hAnsiTheme="majorHAnsi" w:cs="Calibri"/>
                <w:b/>
                <w:bCs/>
                <w:sz w:val="22"/>
                <w:lang w:val="en-GB" w:eastAsia="en-GB"/>
              </w:rPr>
              <w:t>equal and meaningful</w:t>
            </w:r>
            <w:r w:rsidR="003467DE" w:rsidRPr="00A32CD9">
              <w:rPr>
                <w:rFonts w:asciiTheme="majorHAnsi" w:hAnsiTheme="majorHAnsi" w:cs="Calibri"/>
                <w:b/>
                <w:bCs/>
                <w:sz w:val="22"/>
                <w:lang w:val="en-GB" w:eastAsia="en-GB"/>
              </w:rPr>
              <w:t xml:space="preserve"> </w:t>
            </w:r>
            <w:r w:rsidRPr="00A32CD9">
              <w:rPr>
                <w:rFonts w:asciiTheme="majorHAnsi" w:hAnsiTheme="majorHAnsi" w:cs="Calibri"/>
                <w:b/>
                <w:bCs/>
                <w:sz w:val="22"/>
                <w:lang w:val="en-GB" w:eastAsia="en-GB"/>
              </w:rPr>
              <w:t>participation</w:t>
            </w:r>
            <w:r w:rsidRPr="00A32CD9">
              <w:rPr>
                <w:rFonts w:asciiTheme="majorHAnsi" w:hAnsiTheme="majorHAnsi" w:cs="Calibri"/>
                <w:sz w:val="22"/>
                <w:lang w:val="en-GB" w:eastAsia="en-GB"/>
              </w:rPr>
              <w:t xml:space="preserve"> within the </w:t>
            </w:r>
            <w:r w:rsidRPr="00A32CD9">
              <w:rPr>
                <w:rFonts w:asciiTheme="majorHAnsi" w:hAnsiTheme="majorHAnsi" w:cs="Calibri"/>
                <w:b/>
                <w:bCs/>
                <w:sz w:val="22"/>
                <w:lang w:val="en-GB" w:eastAsia="en-GB"/>
              </w:rPr>
              <w:t>community</w:t>
            </w:r>
            <w:r w:rsidR="00717267" w:rsidRPr="00A32CD9">
              <w:rPr>
                <w:rFonts w:asciiTheme="majorHAnsi" w:hAnsiTheme="majorHAnsi" w:cs="Calibri"/>
                <w:b/>
                <w:bCs/>
                <w:sz w:val="22"/>
                <w:lang w:val="en-GB" w:eastAsia="en-GB"/>
              </w:rPr>
              <w:t>?</w:t>
            </w:r>
          </w:p>
          <w:p w14:paraId="21C5FFEE" w14:textId="77777777" w:rsidR="00663985" w:rsidRDefault="00292C3B" w:rsidP="001845BC">
            <w:pPr>
              <w:pStyle w:val="ListParagraph"/>
              <w:numPr>
                <w:ilvl w:val="0"/>
                <w:numId w:val="0"/>
              </w:numPr>
              <w:ind w:left="720"/>
              <w:rPr>
                <w:rFonts w:asciiTheme="majorHAnsi" w:hAnsiTheme="majorHAnsi" w:cs="Calibri"/>
                <w:i/>
                <w:iCs/>
                <w:sz w:val="22"/>
                <w:lang w:eastAsia="en-GB"/>
              </w:rPr>
            </w:pPr>
            <w:r w:rsidRPr="00A32CD9">
              <w:rPr>
                <w:rFonts w:asciiTheme="majorHAnsi" w:hAnsiTheme="majorHAnsi" w:cs="Calibri"/>
                <w:i/>
                <w:iCs/>
                <w:sz w:val="22"/>
                <w:lang w:val="en-GB" w:eastAsia="en-GB"/>
              </w:rPr>
              <w:t xml:space="preserve">Describe how your intervention includes and engages different groups within the community. Consider aspects like gender, age, ethnicity, disability status, livelihoods, and other specific conditions (e.g., people living in prolonged crisis, migrants, refugees). </w:t>
            </w:r>
            <w:r w:rsidRPr="00A32CD9">
              <w:rPr>
                <w:rFonts w:asciiTheme="majorHAnsi" w:hAnsiTheme="majorHAnsi" w:cs="Calibri"/>
                <w:i/>
                <w:iCs/>
                <w:sz w:val="22"/>
                <w:lang w:eastAsia="en-GB"/>
              </w:rPr>
              <w:t xml:space="preserve">Explain how your intervention engages diverse segments of the rural community. </w:t>
            </w:r>
            <w:r w:rsidR="00591A00" w:rsidRPr="00A32CD9">
              <w:rPr>
                <w:rFonts w:asciiTheme="majorHAnsi" w:hAnsiTheme="majorHAnsi" w:cs="Calibri"/>
                <w:i/>
                <w:iCs/>
                <w:sz w:val="22"/>
                <w:lang w:eastAsia="en-GB"/>
              </w:rPr>
              <w:t>Highlight</w:t>
            </w:r>
            <w:r w:rsidRPr="00A32CD9">
              <w:rPr>
                <w:rFonts w:asciiTheme="majorHAnsi" w:hAnsiTheme="majorHAnsi" w:cs="Calibri"/>
                <w:i/>
                <w:iCs/>
                <w:sz w:val="22"/>
                <w:lang w:eastAsia="en-GB"/>
              </w:rPr>
              <w:t xml:space="preserve"> the specific actions or strategies you use to reach these groups. If applicable, mention if your intervention uses specific approaches such as gender-responsive, gender-transformative, intersectionality, or other methods to ensure inclusivity and gender equality.</w:t>
            </w:r>
          </w:p>
          <w:p w14:paraId="564B375C" w14:textId="28196F78" w:rsidR="00B76D9F" w:rsidRDefault="00B76D9F" w:rsidP="001845BC">
            <w:pPr>
              <w:pStyle w:val="ListParagraph"/>
              <w:numPr>
                <w:ilvl w:val="0"/>
                <w:numId w:val="0"/>
              </w:numPr>
              <w:ind w:left="720"/>
              <w:rPr>
                <w:rFonts w:asciiTheme="majorHAnsi" w:hAnsiTheme="majorHAnsi"/>
                <w:sz w:val="22"/>
              </w:rPr>
            </w:pPr>
            <w:r w:rsidRPr="00B76D9F">
              <w:rPr>
                <w:rFonts w:asciiTheme="majorHAnsi" w:hAnsiTheme="majorHAnsi"/>
                <w:sz w:val="22"/>
              </w:rPr>
              <w:t xml:space="preserve">The gender policies of FAO have a strategic objective dedicated to ensuring that women have an equal voice and influence in rural institutions and organizations. </w:t>
            </w:r>
            <w:r w:rsidR="007A48B1">
              <w:rPr>
                <w:rFonts w:asciiTheme="majorHAnsi" w:hAnsiTheme="majorHAnsi"/>
                <w:sz w:val="22"/>
              </w:rPr>
              <w:t xml:space="preserve">FAO Cooperative Support </w:t>
            </w:r>
            <w:proofErr w:type="spellStart"/>
            <w:r w:rsidR="007A48B1">
              <w:rPr>
                <w:rFonts w:asciiTheme="majorHAnsi" w:hAnsiTheme="majorHAnsi"/>
                <w:sz w:val="22"/>
              </w:rPr>
              <w:t>Programme</w:t>
            </w:r>
            <w:proofErr w:type="spellEnd"/>
            <w:r w:rsidR="007A48B1">
              <w:rPr>
                <w:rFonts w:asciiTheme="majorHAnsi" w:hAnsiTheme="majorHAnsi"/>
                <w:sz w:val="22"/>
              </w:rPr>
              <w:t xml:space="preserve"> in Türkiye</w:t>
            </w:r>
            <w:r w:rsidRPr="00B76D9F">
              <w:rPr>
                <w:rFonts w:asciiTheme="majorHAnsi" w:hAnsiTheme="majorHAnsi"/>
                <w:sz w:val="22"/>
              </w:rPr>
              <w:t xml:space="preserve">, </w:t>
            </w:r>
            <w:r w:rsidR="007A48B1">
              <w:rPr>
                <w:rFonts w:asciiTheme="majorHAnsi" w:hAnsiTheme="majorHAnsi"/>
                <w:sz w:val="22"/>
              </w:rPr>
              <w:t>and</w:t>
            </w:r>
            <w:r w:rsidRPr="00B76D9F">
              <w:rPr>
                <w:rFonts w:asciiTheme="majorHAnsi" w:hAnsiTheme="majorHAnsi"/>
                <w:sz w:val="22"/>
              </w:rPr>
              <w:t xml:space="preserve"> rural women’s organizations, are effective in bringing women together and ensuring a safe space where they can gain self-confidence and learn how to exercise leadership skills, access information, join their efforts and create a common working culture, network, share experiences, and gain access to markets through interaction and free expression. Through cooperatives, women can address their needs and priorities.</w:t>
            </w:r>
          </w:p>
          <w:p w14:paraId="7D2BCECE" w14:textId="3203D79A" w:rsidR="00B042BC" w:rsidRPr="00B042BC" w:rsidRDefault="00544E5A" w:rsidP="006D73B8">
            <w:pPr>
              <w:pStyle w:val="ListParagraph"/>
              <w:numPr>
                <w:ilvl w:val="0"/>
                <w:numId w:val="0"/>
              </w:numPr>
              <w:ind w:left="720"/>
              <w:rPr>
                <w:rFonts w:asciiTheme="majorHAnsi" w:hAnsiTheme="majorHAnsi"/>
                <w:sz w:val="22"/>
                <w:lang w:val="en-GB"/>
              </w:rPr>
            </w:pPr>
            <w:r>
              <w:rPr>
                <w:rFonts w:asciiTheme="majorHAnsi" w:hAnsiTheme="majorHAnsi"/>
                <w:sz w:val="22"/>
              </w:rPr>
              <w:t>FAO</w:t>
            </w:r>
            <w:r w:rsidR="00401EAC" w:rsidRPr="00401EAC">
              <w:rPr>
                <w:rFonts w:asciiTheme="majorHAnsi" w:hAnsiTheme="majorHAnsi"/>
                <w:sz w:val="22"/>
              </w:rPr>
              <w:t xml:space="preserve"> conduct</w:t>
            </w:r>
            <w:r>
              <w:rPr>
                <w:rFonts w:asciiTheme="majorHAnsi" w:hAnsiTheme="majorHAnsi"/>
                <w:sz w:val="22"/>
              </w:rPr>
              <w:t xml:space="preserve">ed needs assessment </w:t>
            </w:r>
            <w:r w:rsidR="00F93538">
              <w:rPr>
                <w:rFonts w:asciiTheme="majorHAnsi" w:hAnsiTheme="majorHAnsi"/>
                <w:sz w:val="22"/>
              </w:rPr>
              <w:t>by organizing focus group discussions</w:t>
            </w:r>
            <w:r w:rsidR="00401EAC" w:rsidRPr="00401EAC">
              <w:rPr>
                <w:rFonts w:asciiTheme="majorHAnsi" w:hAnsiTheme="majorHAnsi"/>
                <w:sz w:val="22"/>
              </w:rPr>
              <w:t xml:space="preserve"> to understand the specific challenges and opportunities faced by women in the </w:t>
            </w:r>
            <w:r w:rsidR="005823C8">
              <w:rPr>
                <w:rFonts w:asciiTheme="majorHAnsi" w:hAnsiTheme="majorHAnsi"/>
                <w:sz w:val="22"/>
              </w:rPr>
              <w:t>pilot provinces together with the implementing partners like Provincial Directorates of the Agriculture and Forestry</w:t>
            </w:r>
            <w:r w:rsidR="00EE0ED9">
              <w:rPr>
                <w:rFonts w:asciiTheme="majorHAnsi" w:hAnsiTheme="majorHAnsi"/>
                <w:sz w:val="22"/>
              </w:rPr>
              <w:t xml:space="preserve"> and current cooperatives.</w:t>
            </w:r>
            <w:r w:rsidR="00401EAC" w:rsidRPr="00401EAC">
              <w:rPr>
                <w:rFonts w:asciiTheme="majorHAnsi" w:hAnsiTheme="majorHAnsi"/>
                <w:sz w:val="22"/>
              </w:rPr>
              <w:t xml:space="preserve"> This help</w:t>
            </w:r>
            <w:r w:rsidR="00EE0ED9">
              <w:rPr>
                <w:rFonts w:asciiTheme="majorHAnsi" w:hAnsiTheme="majorHAnsi"/>
                <w:sz w:val="22"/>
              </w:rPr>
              <w:t>ed</w:t>
            </w:r>
            <w:r w:rsidR="00530F7C">
              <w:rPr>
                <w:rFonts w:asciiTheme="majorHAnsi" w:hAnsiTheme="majorHAnsi"/>
                <w:sz w:val="22"/>
              </w:rPr>
              <w:t xml:space="preserve"> to</w:t>
            </w:r>
            <w:r w:rsidR="00401EAC" w:rsidRPr="00401EAC">
              <w:rPr>
                <w:rFonts w:asciiTheme="majorHAnsi" w:hAnsiTheme="majorHAnsi"/>
                <w:sz w:val="22"/>
              </w:rPr>
              <w:t xml:space="preserve"> tailor </w:t>
            </w:r>
            <w:r w:rsidR="00530F7C">
              <w:rPr>
                <w:rFonts w:asciiTheme="majorHAnsi" w:hAnsiTheme="majorHAnsi"/>
                <w:sz w:val="22"/>
              </w:rPr>
              <w:t>FAO’s</w:t>
            </w:r>
            <w:r w:rsidR="00401EAC" w:rsidRPr="00401EAC">
              <w:rPr>
                <w:rFonts w:asciiTheme="majorHAnsi" w:hAnsiTheme="majorHAnsi"/>
                <w:sz w:val="22"/>
              </w:rPr>
              <w:t xml:space="preserve"> interventions to address gender-specific needs.</w:t>
            </w:r>
            <w:r w:rsidR="00050C34">
              <w:rPr>
                <w:rFonts w:asciiTheme="majorHAnsi" w:hAnsiTheme="majorHAnsi"/>
                <w:sz w:val="22"/>
              </w:rPr>
              <w:t xml:space="preserve"> FAO </w:t>
            </w:r>
            <w:r w:rsidR="00050C34" w:rsidRPr="00050C34">
              <w:rPr>
                <w:rFonts w:asciiTheme="majorHAnsi" w:hAnsiTheme="majorHAnsi"/>
                <w:sz w:val="22"/>
              </w:rPr>
              <w:t>prioritize</w:t>
            </w:r>
            <w:r w:rsidR="00050C34">
              <w:rPr>
                <w:rFonts w:asciiTheme="majorHAnsi" w:hAnsiTheme="majorHAnsi"/>
                <w:sz w:val="22"/>
              </w:rPr>
              <w:t>d</w:t>
            </w:r>
            <w:r w:rsidR="00050C34" w:rsidRPr="00050C34">
              <w:rPr>
                <w:rFonts w:asciiTheme="majorHAnsi" w:hAnsiTheme="majorHAnsi"/>
                <w:sz w:val="22"/>
              </w:rPr>
              <w:t xml:space="preserve"> the development of women's leadership skills through training </w:t>
            </w:r>
            <w:r w:rsidR="00C64823">
              <w:rPr>
                <w:rFonts w:asciiTheme="majorHAnsi" w:hAnsiTheme="majorHAnsi"/>
                <w:sz w:val="22"/>
              </w:rPr>
              <w:t>that</w:t>
            </w:r>
            <w:r w:rsidR="00050C34" w:rsidRPr="00050C34">
              <w:rPr>
                <w:rFonts w:asciiTheme="majorHAnsi" w:hAnsiTheme="majorHAnsi"/>
                <w:sz w:val="22"/>
              </w:rPr>
              <w:t xml:space="preserve"> </w:t>
            </w:r>
            <w:r w:rsidR="00050C34" w:rsidRPr="00050C34">
              <w:rPr>
                <w:rFonts w:asciiTheme="majorHAnsi" w:hAnsiTheme="majorHAnsi"/>
                <w:sz w:val="22"/>
              </w:rPr>
              <w:lastRenderedPageBreak/>
              <w:t>empowers women to take on leadership roles within the cooperatives.</w:t>
            </w:r>
            <w:r w:rsidR="00B042BC">
              <w:rPr>
                <w:rFonts w:asciiTheme="majorHAnsi" w:hAnsiTheme="majorHAnsi"/>
                <w:sz w:val="22"/>
              </w:rPr>
              <w:t xml:space="preserve"> </w:t>
            </w:r>
            <w:r w:rsidR="00B042BC" w:rsidRPr="00B042BC">
              <w:rPr>
                <w:rFonts w:asciiTheme="majorHAnsi" w:hAnsiTheme="majorHAnsi"/>
                <w:sz w:val="22"/>
                <w:lang w:val="en-GB"/>
              </w:rPr>
              <w:t>The emergence of leadership qualities and confidence in women is significantly influenced by the support of their families or institutions.</w:t>
            </w:r>
          </w:p>
          <w:p w14:paraId="749469C8" w14:textId="51FAF4B9" w:rsidR="00401EAC" w:rsidRPr="00B76D9F" w:rsidRDefault="00785F81" w:rsidP="001845BC">
            <w:pPr>
              <w:pStyle w:val="ListParagraph"/>
              <w:numPr>
                <w:ilvl w:val="0"/>
                <w:numId w:val="0"/>
              </w:numPr>
              <w:ind w:left="720"/>
              <w:rPr>
                <w:rFonts w:asciiTheme="majorHAnsi" w:hAnsiTheme="majorHAnsi"/>
                <w:sz w:val="22"/>
              </w:rPr>
            </w:pPr>
            <w:r>
              <w:rPr>
                <w:rFonts w:asciiTheme="majorHAnsi" w:hAnsiTheme="majorHAnsi"/>
                <w:sz w:val="22"/>
              </w:rPr>
              <w:t xml:space="preserve">There were </w:t>
            </w:r>
            <w:r w:rsidRPr="00785F81">
              <w:rPr>
                <w:rFonts w:asciiTheme="majorHAnsi" w:hAnsiTheme="majorHAnsi"/>
                <w:sz w:val="22"/>
              </w:rPr>
              <w:t xml:space="preserve">harmful gender norms and stereotypes </w:t>
            </w:r>
            <w:r w:rsidR="006D73B8">
              <w:rPr>
                <w:rFonts w:asciiTheme="majorHAnsi" w:hAnsiTheme="majorHAnsi"/>
                <w:sz w:val="22"/>
              </w:rPr>
              <w:t xml:space="preserve">challenges </w:t>
            </w:r>
            <w:r w:rsidRPr="00785F81">
              <w:rPr>
                <w:rFonts w:asciiTheme="majorHAnsi" w:hAnsiTheme="majorHAnsi"/>
                <w:sz w:val="22"/>
              </w:rPr>
              <w:t xml:space="preserve">that hinder women's economic participation. </w:t>
            </w:r>
            <w:r w:rsidR="00686CC8">
              <w:rPr>
                <w:rFonts w:asciiTheme="majorHAnsi" w:hAnsiTheme="majorHAnsi"/>
                <w:sz w:val="22"/>
              </w:rPr>
              <w:t>FAO</w:t>
            </w:r>
            <w:r w:rsidRPr="00785F81">
              <w:rPr>
                <w:rFonts w:asciiTheme="majorHAnsi" w:hAnsiTheme="majorHAnsi"/>
                <w:sz w:val="22"/>
              </w:rPr>
              <w:t xml:space="preserve"> promote</w:t>
            </w:r>
            <w:r w:rsidR="00686CC8">
              <w:rPr>
                <w:rFonts w:asciiTheme="majorHAnsi" w:hAnsiTheme="majorHAnsi"/>
                <w:sz w:val="22"/>
              </w:rPr>
              <w:t>d</w:t>
            </w:r>
            <w:r w:rsidRPr="00785F81">
              <w:rPr>
                <w:rFonts w:asciiTheme="majorHAnsi" w:hAnsiTheme="majorHAnsi"/>
                <w:sz w:val="22"/>
              </w:rPr>
              <w:t xml:space="preserve"> gender equality </w:t>
            </w:r>
            <w:r w:rsidR="00686CC8">
              <w:rPr>
                <w:rFonts w:asciiTheme="majorHAnsi" w:hAnsiTheme="majorHAnsi"/>
                <w:sz w:val="22"/>
              </w:rPr>
              <w:t>and women’s empowerment through capacity development activities and</w:t>
            </w:r>
            <w:r w:rsidRPr="00785F81">
              <w:rPr>
                <w:rFonts w:asciiTheme="majorHAnsi" w:hAnsiTheme="majorHAnsi"/>
                <w:sz w:val="22"/>
              </w:rPr>
              <w:t xml:space="preserve"> awareness-raising </w:t>
            </w:r>
            <w:r w:rsidR="00576149">
              <w:rPr>
                <w:rFonts w:asciiTheme="majorHAnsi" w:hAnsiTheme="majorHAnsi"/>
                <w:sz w:val="22"/>
              </w:rPr>
              <w:t>training</w:t>
            </w:r>
            <w:r w:rsidR="00C276A2">
              <w:rPr>
                <w:rFonts w:asciiTheme="majorHAnsi" w:hAnsiTheme="majorHAnsi"/>
                <w:sz w:val="22"/>
              </w:rPr>
              <w:t>.</w:t>
            </w:r>
            <w:r w:rsidR="00576149">
              <w:rPr>
                <w:rFonts w:asciiTheme="majorHAnsi" w:hAnsiTheme="majorHAnsi"/>
                <w:sz w:val="22"/>
              </w:rPr>
              <w:t xml:space="preserve"> FAO </w:t>
            </w:r>
            <w:r w:rsidR="00576149" w:rsidRPr="00576149">
              <w:rPr>
                <w:rFonts w:asciiTheme="majorHAnsi" w:hAnsiTheme="majorHAnsi"/>
                <w:sz w:val="22"/>
              </w:rPr>
              <w:t>ensure</w:t>
            </w:r>
            <w:r w:rsidR="00576149">
              <w:rPr>
                <w:rFonts w:asciiTheme="majorHAnsi" w:hAnsiTheme="majorHAnsi"/>
                <w:sz w:val="22"/>
              </w:rPr>
              <w:t>d</w:t>
            </w:r>
            <w:r w:rsidR="00576149" w:rsidRPr="00576149">
              <w:rPr>
                <w:rFonts w:asciiTheme="majorHAnsi" w:hAnsiTheme="majorHAnsi"/>
                <w:sz w:val="22"/>
              </w:rPr>
              <w:t xml:space="preserve"> that all members, regardless of their background, have a voice in decision-making processes</w:t>
            </w:r>
            <w:r w:rsidR="00F252E7">
              <w:rPr>
                <w:rFonts w:asciiTheme="majorHAnsi" w:hAnsiTheme="majorHAnsi"/>
                <w:sz w:val="22"/>
              </w:rPr>
              <w:t xml:space="preserve"> and FAO and Ministry of Agriculture and Foresty used different channels </w:t>
            </w:r>
            <w:r w:rsidR="00E324B2">
              <w:rPr>
                <w:rFonts w:asciiTheme="majorHAnsi" w:hAnsiTheme="majorHAnsi"/>
                <w:sz w:val="22"/>
              </w:rPr>
              <w:t>and</w:t>
            </w:r>
            <w:r w:rsidR="00F252E7" w:rsidRPr="00F252E7">
              <w:rPr>
                <w:rFonts w:asciiTheme="majorHAnsi" w:hAnsiTheme="majorHAnsi"/>
                <w:sz w:val="22"/>
              </w:rPr>
              <w:t xml:space="preserve"> methods, such as </w:t>
            </w:r>
            <w:r w:rsidR="00E324B2">
              <w:rPr>
                <w:rFonts w:asciiTheme="majorHAnsi" w:hAnsiTheme="majorHAnsi"/>
                <w:sz w:val="22"/>
              </w:rPr>
              <w:t xml:space="preserve">organizing meetings, workshops, training, </w:t>
            </w:r>
            <w:r w:rsidR="00560F71">
              <w:rPr>
                <w:rFonts w:asciiTheme="majorHAnsi" w:hAnsiTheme="majorHAnsi"/>
                <w:sz w:val="22"/>
              </w:rPr>
              <w:t xml:space="preserve">festivals and any other </w:t>
            </w:r>
            <w:r w:rsidR="00F252E7" w:rsidRPr="00F252E7">
              <w:rPr>
                <w:rFonts w:asciiTheme="majorHAnsi" w:hAnsiTheme="majorHAnsi"/>
                <w:sz w:val="22"/>
              </w:rPr>
              <w:t xml:space="preserve">outreach activities, to engage </w:t>
            </w:r>
            <w:r w:rsidR="00560F71">
              <w:rPr>
                <w:rFonts w:asciiTheme="majorHAnsi" w:hAnsiTheme="majorHAnsi"/>
                <w:sz w:val="22"/>
              </w:rPr>
              <w:t xml:space="preserve">women partners of the cooperatives </w:t>
            </w:r>
            <w:r w:rsidR="00F252E7" w:rsidRPr="00F252E7">
              <w:rPr>
                <w:rFonts w:asciiTheme="majorHAnsi" w:hAnsiTheme="majorHAnsi"/>
                <w:sz w:val="22"/>
              </w:rPr>
              <w:t>with diverse segments of the rural community.</w:t>
            </w:r>
            <w:r w:rsidR="008B671B">
              <w:rPr>
                <w:rFonts w:asciiTheme="majorHAnsi" w:hAnsiTheme="majorHAnsi"/>
                <w:sz w:val="22"/>
              </w:rPr>
              <w:t xml:space="preserve"> From the beginning of the process FAO worked closely with cooperative partners and local authori</w:t>
            </w:r>
            <w:r w:rsidR="00D41F63">
              <w:rPr>
                <w:rFonts w:asciiTheme="majorHAnsi" w:hAnsiTheme="majorHAnsi"/>
                <w:sz w:val="22"/>
              </w:rPr>
              <w:t xml:space="preserve">ties. </w:t>
            </w:r>
          </w:p>
        </w:tc>
      </w:tr>
      <w:tr w:rsidR="00663985" w:rsidRPr="00A32CD9" w14:paraId="46F13989" w14:textId="77777777" w:rsidTr="00F2313A">
        <w:trPr>
          <w:trHeight w:val="369"/>
        </w:trPr>
        <w:tc>
          <w:tcPr>
            <w:tcW w:w="5000" w:type="pct"/>
            <w:gridSpan w:val="2"/>
          </w:tcPr>
          <w:p w14:paraId="12587F06" w14:textId="34ACFDC8" w:rsidR="00CA4871" w:rsidRPr="00A32CD9" w:rsidRDefault="00253493" w:rsidP="00AC6245">
            <w:pPr>
              <w:pStyle w:val="ListParagraph"/>
              <w:numPr>
                <w:ilvl w:val="0"/>
                <w:numId w:val="3"/>
              </w:numPr>
              <w:shd w:val="clear" w:color="auto" w:fill="FFFFFF"/>
              <w:spacing w:before="60" w:after="60"/>
              <w:jc w:val="left"/>
              <w:rPr>
                <w:rFonts w:asciiTheme="majorHAnsi" w:hAnsiTheme="majorHAnsi"/>
                <w:sz w:val="22"/>
              </w:rPr>
            </w:pPr>
            <w:r w:rsidRPr="00A32CD9">
              <w:rPr>
                <w:rFonts w:asciiTheme="majorHAnsi" w:hAnsiTheme="majorHAnsi"/>
                <w:sz w:val="22"/>
              </w:rPr>
              <w:lastRenderedPageBreak/>
              <w:t>By using community engagement, w</w:t>
            </w:r>
            <w:r w:rsidR="00CD4301" w:rsidRPr="00A32CD9">
              <w:rPr>
                <w:rFonts w:asciiTheme="majorHAnsi" w:hAnsiTheme="majorHAnsi"/>
                <w:sz w:val="22"/>
              </w:rPr>
              <w:t xml:space="preserve">hat </w:t>
            </w:r>
            <w:r w:rsidR="00CD4301" w:rsidRPr="00A32CD9">
              <w:rPr>
                <w:rFonts w:asciiTheme="majorHAnsi" w:hAnsiTheme="majorHAnsi"/>
                <w:b/>
                <w:bCs/>
                <w:sz w:val="22"/>
              </w:rPr>
              <w:t>results and impacts</w:t>
            </w:r>
            <w:r w:rsidR="00CD4301" w:rsidRPr="00A32CD9">
              <w:rPr>
                <w:rFonts w:asciiTheme="majorHAnsi" w:hAnsiTheme="majorHAnsi"/>
                <w:sz w:val="22"/>
              </w:rPr>
              <w:t xml:space="preserve"> </w:t>
            </w:r>
            <w:r w:rsidR="008060D5" w:rsidRPr="00A32CD9">
              <w:rPr>
                <w:rFonts w:asciiTheme="majorHAnsi" w:hAnsiTheme="majorHAnsi"/>
                <w:sz w:val="22"/>
              </w:rPr>
              <w:t>have</w:t>
            </w:r>
            <w:r w:rsidR="00CD4301" w:rsidRPr="00A32CD9">
              <w:rPr>
                <w:rFonts w:asciiTheme="majorHAnsi" w:hAnsiTheme="majorHAnsi"/>
                <w:sz w:val="22"/>
              </w:rPr>
              <w:t xml:space="preserve"> your good practice achieved?</w:t>
            </w:r>
          </w:p>
          <w:p w14:paraId="3855EF38" w14:textId="77777777" w:rsidR="00663985" w:rsidRDefault="00CD4301" w:rsidP="001845BC">
            <w:pPr>
              <w:pStyle w:val="ListParagraph"/>
              <w:numPr>
                <w:ilvl w:val="0"/>
                <w:numId w:val="0"/>
              </w:numPr>
              <w:shd w:val="clear" w:color="auto" w:fill="FFFFFF"/>
              <w:spacing w:before="60" w:after="60"/>
              <w:ind w:left="720"/>
              <w:jc w:val="left"/>
              <w:rPr>
                <w:rFonts w:asciiTheme="majorHAnsi" w:hAnsiTheme="majorHAnsi"/>
                <w:i/>
                <w:iCs/>
                <w:sz w:val="22"/>
              </w:rPr>
            </w:pPr>
            <w:r w:rsidRPr="00A32CD9">
              <w:rPr>
                <w:rFonts w:asciiTheme="majorHAnsi" w:hAnsiTheme="majorHAnsi"/>
                <w:sz w:val="22"/>
              </w:rPr>
              <w:br/>
            </w:r>
            <w:r w:rsidRPr="00A32CD9">
              <w:rPr>
                <w:rFonts w:asciiTheme="majorHAnsi" w:hAnsiTheme="majorHAnsi"/>
                <w:i/>
                <w:iCs/>
                <w:sz w:val="22"/>
              </w:rPr>
              <w:t xml:space="preserve">Please provide specific examples and evidence demonstrating the effectiveness of your intervention, focusing on both qualitative and quantitative outcomes related to livelihoods </w:t>
            </w:r>
            <w:r w:rsidR="00DE514E" w:rsidRPr="00A32CD9">
              <w:rPr>
                <w:rFonts w:asciiTheme="majorHAnsi" w:hAnsiTheme="majorHAnsi"/>
                <w:i/>
                <w:iCs/>
                <w:sz w:val="22"/>
              </w:rPr>
              <w:t xml:space="preserve">and well-being </w:t>
            </w:r>
            <w:r w:rsidRPr="00A32CD9">
              <w:rPr>
                <w:rFonts w:asciiTheme="majorHAnsi" w:hAnsiTheme="majorHAnsi"/>
                <w:i/>
                <w:iCs/>
                <w:sz w:val="22"/>
              </w:rPr>
              <w:t>improvements.</w:t>
            </w:r>
          </w:p>
          <w:p w14:paraId="00960D39" w14:textId="7DF04499" w:rsidR="007633AE" w:rsidRDefault="00A87F9B" w:rsidP="007633AE">
            <w:pPr>
              <w:pStyle w:val="ListParagraph"/>
              <w:numPr>
                <w:ilvl w:val="0"/>
                <w:numId w:val="0"/>
              </w:numPr>
              <w:shd w:val="clear" w:color="auto" w:fill="FFFFFF"/>
              <w:spacing w:before="60" w:after="60"/>
              <w:ind w:left="720"/>
              <w:jc w:val="left"/>
              <w:rPr>
                <w:rFonts w:asciiTheme="majorHAnsi" w:hAnsiTheme="majorHAnsi"/>
                <w:sz w:val="22"/>
                <w:lang w:val="en-GB"/>
              </w:rPr>
            </w:pPr>
            <w:r w:rsidRPr="00A87F9B">
              <w:rPr>
                <w:rFonts w:asciiTheme="majorHAnsi" w:hAnsiTheme="majorHAnsi"/>
                <w:sz w:val="22"/>
                <w:lang w:val="en-GB"/>
              </w:rPr>
              <w:t>Active engagement in commercial activities significantly contributes to the development of leadership and decision-making capacity in commercial and financial matters.</w:t>
            </w:r>
            <w:r w:rsidR="007633AE">
              <w:rPr>
                <w:rFonts w:asciiTheme="majorHAnsi" w:hAnsiTheme="majorHAnsi"/>
                <w:sz w:val="22"/>
                <w:lang w:val="en-GB"/>
              </w:rPr>
              <w:t xml:space="preserve"> C</w:t>
            </w:r>
            <w:r w:rsidR="007633AE" w:rsidRPr="007633AE">
              <w:rPr>
                <w:rFonts w:asciiTheme="majorHAnsi" w:hAnsiTheme="majorHAnsi"/>
                <w:sz w:val="22"/>
                <w:lang w:val="en-GB"/>
              </w:rPr>
              <w:t>ooperatives have had a positive impact on women's self-confidence, solidarity, and motivation, with the degree of impact varying based on local engagement and support structures.</w:t>
            </w:r>
          </w:p>
          <w:p w14:paraId="41D92B1A" w14:textId="78C869F9" w:rsidR="00154FB8" w:rsidRDefault="00154FB8" w:rsidP="00154FB8">
            <w:pPr>
              <w:pStyle w:val="ListParagraph"/>
              <w:numPr>
                <w:ilvl w:val="0"/>
                <w:numId w:val="0"/>
              </w:numPr>
              <w:shd w:val="clear" w:color="auto" w:fill="FFFFFF"/>
              <w:spacing w:before="60" w:after="60"/>
              <w:ind w:left="720"/>
              <w:jc w:val="left"/>
              <w:rPr>
                <w:rFonts w:asciiTheme="majorHAnsi" w:hAnsiTheme="majorHAnsi"/>
                <w:sz w:val="22"/>
                <w:lang w:val="en-GB"/>
              </w:rPr>
            </w:pPr>
            <w:r>
              <w:rPr>
                <w:rFonts w:asciiTheme="majorHAnsi" w:hAnsiTheme="majorHAnsi"/>
                <w:sz w:val="22"/>
                <w:lang w:val="en-GB"/>
              </w:rPr>
              <w:t>C</w:t>
            </w:r>
            <w:r w:rsidRPr="00154FB8">
              <w:rPr>
                <w:rFonts w:asciiTheme="majorHAnsi" w:hAnsiTheme="majorHAnsi"/>
                <w:sz w:val="22"/>
                <w:lang w:val="en-GB"/>
              </w:rPr>
              <w:t xml:space="preserve">ooperatives received support for agri-food business development to enhance self-reliance, create new job opportunities, and boost income generation for vulnerable populations and host communities. </w:t>
            </w:r>
            <w:r w:rsidR="00945047">
              <w:rPr>
                <w:rFonts w:asciiTheme="majorHAnsi" w:hAnsiTheme="majorHAnsi"/>
                <w:sz w:val="22"/>
                <w:lang w:val="en-GB"/>
              </w:rPr>
              <w:t xml:space="preserve">Cooperatives </w:t>
            </w:r>
            <w:r w:rsidR="00945047" w:rsidRPr="00945047">
              <w:rPr>
                <w:rFonts w:asciiTheme="majorHAnsi" w:hAnsiTheme="majorHAnsi"/>
                <w:sz w:val="22"/>
                <w:lang w:val="en-GB"/>
              </w:rPr>
              <w:t>has made significant contributions to women's income, savings, and access to the labour force. Interviews reveal that women have gained more confidence in participating in the workforce. Earning money has empowered them and provided motivation. However, since the cooperatives have not yet reached the capacity to generate significant profits and substantially increase income, the rise in women's earnings remains limited.</w:t>
            </w:r>
          </w:p>
          <w:p w14:paraId="3BB073FB" w14:textId="77777777" w:rsidR="004105E0" w:rsidRDefault="006667AA" w:rsidP="004105E0">
            <w:pPr>
              <w:pStyle w:val="ListParagraph"/>
              <w:numPr>
                <w:ilvl w:val="0"/>
                <w:numId w:val="0"/>
              </w:numPr>
              <w:shd w:val="clear" w:color="auto" w:fill="FFFFFF"/>
              <w:spacing w:before="60" w:after="60"/>
              <w:ind w:left="720"/>
              <w:jc w:val="left"/>
              <w:rPr>
                <w:rFonts w:asciiTheme="majorHAnsi" w:hAnsiTheme="majorHAnsi"/>
                <w:sz w:val="22"/>
                <w:lang w:val="en-GB"/>
              </w:rPr>
            </w:pPr>
            <w:r w:rsidRPr="006667AA">
              <w:rPr>
                <w:rFonts w:asciiTheme="majorHAnsi" w:hAnsiTheme="majorHAnsi"/>
                <w:sz w:val="22"/>
                <w:lang w:val="en-GB"/>
              </w:rPr>
              <w:t xml:space="preserve">There is an increase in women's incomes, but it has not yet translated into a regular income. Women are still earning just enough to cover their living expenses. With the income from the cooperative, women can only afford small expenses and have not yet moved to the stage of making investments. However, this situation has still strengthened their position within the household. Previously, women needed their husband's permission to meet any needs, but women who participate in the project and earn income no longer feel obliged to seek their husband's approval. </w:t>
            </w:r>
            <w:r w:rsidR="004105E0" w:rsidRPr="004105E0">
              <w:rPr>
                <w:rFonts w:asciiTheme="majorHAnsi" w:hAnsiTheme="majorHAnsi"/>
                <w:sz w:val="22"/>
                <w:lang w:val="en-GB"/>
              </w:rPr>
              <w:t>Regarding job access, employment opportunities outside the cooperative members are generally limited to daily wages and seasonal work. This daily wage employment varies according to the income level of the cooperative. Some cooperatives have not yet achieved sufficient earnings to hire external workers.</w:t>
            </w:r>
          </w:p>
          <w:p w14:paraId="334712FE" w14:textId="1CD2157C" w:rsidR="001D3668" w:rsidRPr="001D3668" w:rsidRDefault="009E18BF" w:rsidP="001D3668">
            <w:pPr>
              <w:pStyle w:val="ListParagraph"/>
              <w:numPr>
                <w:ilvl w:val="0"/>
                <w:numId w:val="0"/>
              </w:numPr>
              <w:shd w:val="clear" w:color="auto" w:fill="FFFFFF"/>
              <w:spacing w:before="60" w:after="60"/>
              <w:ind w:left="720"/>
              <w:jc w:val="left"/>
              <w:rPr>
                <w:rFonts w:asciiTheme="majorHAnsi" w:hAnsiTheme="majorHAnsi"/>
                <w:sz w:val="22"/>
                <w:lang w:val="en-GB"/>
              </w:rPr>
            </w:pPr>
            <w:r>
              <w:rPr>
                <w:rFonts w:asciiTheme="majorHAnsi" w:hAnsiTheme="majorHAnsi"/>
                <w:sz w:val="22"/>
                <w:lang w:val="en-GB"/>
              </w:rPr>
              <w:t>W</w:t>
            </w:r>
            <w:r w:rsidRPr="009E18BF">
              <w:rPr>
                <w:rFonts w:asciiTheme="majorHAnsi" w:hAnsiTheme="majorHAnsi"/>
                <w:sz w:val="22"/>
                <w:lang w:val="en-GB"/>
              </w:rPr>
              <w:t>omen who have earned income and gained strength through cooperative activities have pursued educational advancements. It has been observed that many women have even obtained driver's licenses.</w:t>
            </w:r>
            <w:r w:rsidR="00747D4C">
              <w:rPr>
                <w:rFonts w:asciiTheme="majorHAnsi" w:hAnsiTheme="majorHAnsi"/>
                <w:sz w:val="22"/>
                <w:lang w:val="en-GB"/>
              </w:rPr>
              <w:t xml:space="preserve"> </w:t>
            </w:r>
            <w:r w:rsidR="00922320">
              <w:rPr>
                <w:rFonts w:asciiTheme="majorHAnsi" w:hAnsiTheme="majorHAnsi"/>
                <w:sz w:val="22"/>
                <w:lang w:val="en-GB"/>
              </w:rPr>
              <w:t>P</w:t>
            </w:r>
            <w:r w:rsidR="00747D4C" w:rsidRPr="00747D4C">
              <w:rPr>
                <w:rFonts w:asciiTheme="majorHAnsi" w:hAnsiTheme="majorHAnsi"/>
                <w:sz w:val="22"/>
                <w:lang w:val="en-GB"/>
              </w:rPr>
              <w:t>ositive changes in family dynamics are observed, with women gaining more decision-making power and contributing to household income.</w:t>
            </w:r>
            <w:r w:rsidR="001D3668">
              <w:rPr>
                <w:rFonts w:asciiTheme="majorHAnsi" w:hAnsiTheme="majorHAnsi"/>
                <w:sz w:val="22"/>
                <w:lang w:val="en-GB"/>
              </w:rPr>
              <w:t xml:space="preserve"> The </w:t>
            </w:r>
            <w:r w:rsidR="001D3668" w:rsidRPr="001D3668">
              <w:rPr>
                <w:rFonts w:asciiTheme="majorHAnsi" w:hAnsiTheme="majorHAnsi"/>
                <w:sz w:val="22"/>
                <w:lang w:val="en-GB"/>
              </w:rPr>
              <w:t xml:space="preserve">determination and income generation have positively changed the perception of cooperative members in their communities. Beneficiaries contribute not only to women solidarity but </w:t>
            </w:r>
            <w:r w:rsidR="001D3668" w:rsidRPr="001D3668">
              <w:rPr>
                <w:rFonts w:asciiTheme="majorHAnsi" w:hAnsiTheme="majorHAnsi"/>
                <w:sz w:val="22"/>
                <w:lang w:val="en-GB"/>
              </w:rPr>
              <w:lastRenderedPageBreak/>
              <w:t>also to regional solidarity by buying and selling products from neighbouring villages, acting as market actors. This solidarity provides economic benefits and supports the development of social capital.</w:t>
            </w:r>
            <w:r w:rsidR="00AB4E4F">
              <w:rPr>
                <w:rFonts w:asciiTheme="majorHAnsi" w:hAnsiTheme="majorHAnsi"/>
                <w:sz w:val="22"/>
                <w:lang w:val="en-GB"/>
              </w:rPr>
              <w:t xml:space="preserve"> </w:t>
            </w:r>
            <w:r w:rsidR="00AB4E4F" w:rsidRPr="00AB4E4F">
              <w:rPr>
                <w:rFonts w:asciiTheme="majorHAnsi" w:hAnsiTheme="majorHAnsi"/>
                <w:sz w:val="22"/>
                <w:lang w:val="en-GB"/>
              </w:rPr>
              <w:t>Cooperatives have provided significant opportunities for women to earn income and transition from homemaking to entrepreneurship, thereby making their invisible household labour visible.</w:t>
            </w:r>
          </w:p>
          <w:p w14:paraId="6E517B39" w14:textId="1785E534" w:rsidR="00A87F9B" w:rsidRPr="00A87F9B" w:rsidRDefault="00A87F9B" w:rsidP="001845BC">
            <w:pPr>
              <w:pStyle w:val="ListParagraph"/>
              <w:numPr>
                <w:ilvl w:val="0"/>
                <w:numId w:val="0"/>
              </w:numPr>
              <w:shd w:val="clear" w:color="auto" w:fill="FFFFFF"/>
              <w:spacing w:before="60" w:after="60"/>
              <w:ind w:left="720"/>
              <w:jc w:val="left"/>
              <w:rPr>
                <w:rFonts w:asciiTheme="majorHAnsi" w:hAnsiTheme="majorHAnsi"/>
                <w:sz w:val="22"/>
              </w:rPr>
            </w:pPr>
          </w:p>
        </w:tc>
      </w:tr>
      <w:tr w:rsidR="006D456E" w:rsidRPr="00A32CD9" w14:paraId="4BC5100C" w14:textId="77777777" w:rsidTr="00F2313A">
        <w:trPr>
          <w:trHeight w:val="369"/>
        </w:trPr>
        <w:tc>
          <w:tcPr>
            <w:tcW w:w="5000" w:type="pct"/>
            <w:gridSpan w:val="2"/>
          </w:tcPr>
          <w:p w14:paraId="5755DB66" w14:textId="57C57BBD" w:rsidR="00CA4871" w:rsidRPr="00A32CD9" w:rsidRDefault="00EF79DD" w:rsidP="00AC6245">
            <w:pPr>
              <w:pStyle w:val="ListParagraph"/>
              <w:numPr>
                <w:ilvl w:val="0"/>
                <w:numId w:val="3"/>
              </w:numPr>
              <w:shd w:val="clear" w:color="auto" w:fill="FFFFFF"/>
              <w:spacing w:before="60" w:after="60"/>
              <w:jc w:val="left"/>
              <w:rPr>
                <w:rFonts w:asciiTheme="majorHAnsi" w:hAnsiTheme="majorHAnsi"/>
                <w:b/>
                <w:bCs/>
                <w:sz w:val="22"/>
              </w:rPr>
            </w:pPr>
            <w:r w:rsidRPr="00A32CD9">
              <w:rPr>
                <w:rFonts w:asciiTheme="majorHAnsi" w:hAnsiTheme="majorHAnsi"/>
                <w:sz w:val="22"/>
              </w:rPr>
              <w:lastRenderedPageBreak/>
              <w:t xml:space="preserve">Among these results, </w:t>
            </w:r>
            <w:r w:rsidR="0044403E" w:rsidRPr="00A32CD9">
              <w:rPr>
                <w:rFonts w:asciiTheme="majorHAnsi" w:hAnsiTheme="majorHAnsi"/>
                <w:sz w:val="22"/>
              </w:rPr>
              <w:t>has the good practice</w:t>
            </w:r>
            <w:r w:rsidR="006D456E" w:rsidRPr="00A32CD9">
              <w:rPr>
                <w:rFonts w:asciiTheme="majorHAnsi" w:hAnsiTheme="majorHAnsi"/>
                <w:sz w:val="22"/>
              </w:rPr>
              <w:t xml:space="preserve"> </w:t>
            </w:r>
            <w:r w:rsidR="003908D1" w:rsidRPr="00A32CD9">
              <w:rPr>
                <w:rFonts w:asciiTheme="majorHAnsi" w:hAnsiTheme="majorHAnsi"/>
                <w:sz w:val="22"/>
              </w:rPr>
              <w:t xml:space="preserve">led to </w:t>
            </w:r>
            <w:r w:rsidR="00201777" w:rsidRPr="00A32CD9">
              <w:rPr>
                <w:rFonts w:asciiTheme="majorHAnsi" w:hAnsiTheme="majorHAnsi"/>
                <w:sz w:val="22"/>
              </w:rPr>
              <w:t>improvements in terms of</w:t>
            </w:r>
            <w:r w:rsidR="006D456E" w:rsidRPr="00A32CD9">
              <w:rPr>
                <w:rFonts w:asciiTheme="majorHAnsi" w:hAnsiTheme="majorHAnsi"/>
                <w:sz w:val="22"/>
              </w:rPr>
              <w:t xml:space="preserve"> </w:t>
            </w:r>
            <w:r w:rsidR="006D456E" w:rsidRPr="00A32CD9">
              <w:rPr>
                <w:rFonts w:asciiTheme="majorHAnsi" w:hAnsiTheme="majorHAnsi"/>
                <w:b/>
                <w:bCs/>
                <w:sz w:val="22"/>
              </w:rPr>
              <w:t xml:space="preserve">gender equality, women’s empowerment, </w:t>
            </w:r>
            <w:r w:rsidR="000317B0" w:rsidRPr="00A32CD9">
              <w:rPr>
                <w:rFonts w:asciiTheme="majorHAnsi" w:hAnsiTheme="majorHAnsi"/>
                <w:b/>
                <w:bCs/>
                <w:sz w:val="22"/>
              </w:rPr>
              <w:t>and/or</w:t>
            </w:r>
            <w:r w:rsidR="006D456E" w:rsidRPr="00A32CD9">
              <w:rPr>
                <w:rFonts w:asciiTheme="majorHAnsi" w:hAnsiTheme="majorHAnsi"/>
                <w:sz w:val="22"/>
              </w:rPr>
              <w:t xml:space="preserve"> </w:t>
            </w:r>
            <w:r w:rsidR="006D456E" w:rsidRPr="00A32CD9">
              <w:rPr>
                <w:rFonts w:asciiTheme="majorHAnsi" w:hAnsiTheme="majorHAnsi"/>
                <w:b/>
                <w:bCs/>
                <w:sz w:val="22"/>
              </w:rPr>
              <w:t>social inclusion</w:t>
            </w:r>
            <w:r w:rsidR="006D456E" w:rsidRPr="00A32CD9">
              <w:rPr>
                <w:rFonts w:asciiTheme="majorHAnsi" w:hAnsiTheme="majorHAnsi"/>
                <w:sz w:val="22"/>
              </w:rPr>
              <w:t>?</w:t>
            </w:r>
          </w:p>
          <w:p w14:paraId="7903DDE5" w14:textId="77777777" w:rsidR="00315D99" w:rsidRDefault="006D456E" w:rsidP="001845BC">
            <w:pPr>
              <w:pStyle w:val="ListParagraph"/>
              <w:numPr>
                <w:ilvl w:val="0"/>
                <w:numId w:val="0"/>
              </w:numPr>
              <w:shd w:val="clear" w:color="auto" w:fill="FFFFFF"/>
              <w:spacing w:before="60" w:after="60"/>
              <w:ind w:left="720"/>
              <w:jc w:val="left"/>
              <w:rPr>
                <w:rFonts w:asciiTheme="majorHAnsi" w:hAnsiTheme="majorHAnsi"/>
                <w:i/>
                <w:iCs/>
                <w:sz w:val="22"/>
              </w:rPr>
            </w:pPr>
            <w:r w:rsidRPr="00A32CD9">
              <w:rPr>
                <w:rFonts w:asciiTheme="majorHAnsi" w:hAnsiTheme="majorHAnsi"/>
                <w:b/>
                <w:bCs/>
                <w:sz w:val="22"/>
              </w:rPr>
              <w:br/>
            </w:r>
            <w:r w:rsidR="00201777" w:rsidRPr="00A32CD9">
              <w:rPr>
                <w:rFonts w:asciiTheme="majorHAnsi" w:hAnsiTheme="majorHAnsi"/>
                <w:i/>
                <w:iCs/>
                <w:sz w:val="22"/>
              </w:rPr>
              <w:t>D</w:t>
            </w:r>
            <w:r w:rsidRPr="00A32CD9">
              <w:rPr>
                <w:rFonts w:asciiTheme="majorHAnsi" w:hAnsiTheme="majorHAnsi"/>
                <w:i/>
                <w:iCs/>
                <w:sz w:val="22"/>
              </w:rPr>
              <w:t xml:space="preserve">escribe the </w:t>
            </w:r>
            <w:r w:rsidRPr="00A32CD9">
              <w:rPr>
                <w:rFonts w:asciiTheme="majorHAnsi" w:hAnsiTheme="majorHAnsi"/>
                <w:b/>
                <w:bCs/>
                <w:i/>
                <w:iCs/>
                <w:sz w:val="22"/>
              </w:rPr>
              <w:t>behavioral changes</w:t>
            </w:r>
            <w:r w:rsidRPr="00A32CD9">
              <w:rPr>
                <w:rFonts w:asciiTheme="majorHAnsi" w:hAnsiTheme="majorHAnsi"/>
                <w:i/>
                <w:iCs/>
                <w:sz w:val="22"/>
              </w:rPr>
              <w:t xml:space="preserve"> </w:t>
            </w:r>
            <w:r w:rsidR="004D7B18" w:rsidRPr="00A32CD9">
              <w:rPr>
                <w:rFonts w:asciiTheme="majorHAnsi" w:hAnsiTheme="majorHAnsi"/>
                <w:i/>
                <w:iCs/>
                <w:sz w:val="22"/>
              </w:rPr>
              <w:t xml:space="preserve">in terms of gender that the good practice </w:t>
            </w:r>
            <w:r w:rsidRPr="00A32CD9">
              <w:rPr>
                <w:rFonts w:asciiTheme="majorHAnsi" w:hAnsiTheme="majorHAnsi"/>
                <w:i/>
                <w:iCs/>
                <w:sz w:val="22"/>
              </w:rPr>
              <w:t>promotes, emphasizing agency, leadership,</w:t>
            </w:r>
            <w:r w:rsidR="00C64285" w:rsidRPr="00A32CD9">
              <w:rPr>
                <w:rFonts w:asciiTheme="majorHAnsi" w:hAnsiTheme="majorHAnsi"/>
                <w:i/>
                <w:iCs/>
                <w:sz w:val="22"/>
              </w:rPr>
              <w:t xml:space="preserve"> and participation in local governance.</w:t>
            </w:r>
            <w:r w:rsidRPr="00A32CD9">
              <w:rPr>
                <w:rFonts w:asciiTheme="majorHAnsi" w:hAnsiTheme="majorHAnsi"/>
                <w:i/>
                <w:iCs/>
                <w:sz w:val="22"/>
              </w:rPr>
              <w:t xml:space="preserve"> </w:t>
            </w:r>
            <w:r w:rsidR="00C64285" w:rsidRPr="00A32CD9">
              <w:rPr>
                <w:rFonts w:asciiTheme="majorHAnsi" w:hAnsiTheme="majorHAnsi"/>
                <w:i/>
                <w:iCs/>
                <w:sz w:val="22"/>
              </w:rPr>
              <w:t xml:space="preserve">Include </w:t>
            </w:r>
            <w:r w:rsidRPr="00A32CD9">
              <w:rPr>
                <w:rFonts w:asciiTheme="majorHAnsi" w:hAnsiTheme="majorHAnsi"/>
                <w:i/>
                <w:iCs/>
                <w:sz w:val="22"/>
              </w:rPr>
              <w:t xml:space="preserve">efforts </w:t>
            </w:r>
            <w:r w:rsidR="004D7B18" w:rsidRPr="00A32CD9">
              <w:rPr>
                <w:rFonts w:asciiTheme="majorHAnsi" w:hAnsiTheme="majorHAnsi"/>
                <w:i/>
                <w:iCs/>
                <w:sz w:val="22"/>
              </w:rPr>
              <w:t xml:space="preserve">to </w:t>
            </w:r>
            <w:r w:rsidRPr="00A32CD9">
              <w:rPr>
                <w:rFonts w:asciiTheme="majorHAnsi" w:hAnsiTheme="majorHAnsi"/>
                <w:i/>
                <w:iCs/>
                <w:sz w:val="22"/>
              </w:rPr>
              <w:t xml:space="preserve">challenge </w:t>
            </w:r>
            <w:r w:rsidR="00C64285" w:rsidRPr="00A32CD9">
              <w:rPr>
                <w:rFonts w:asciiTheme="majorHAnsi" w:hAnsiTheme="majorHAnsi"/>
                <w:i/>
                <w:iCs/>
                <w:sz w:val="22"/>
              </w:rPr>
              <w:t xml:space="preserve">discriminatory </w:t>
            </w:r>
            <w:r w:rsidRPr="00A32CD9">
              <w:rPr>
                <w:rFonts w:asciiTheme="majorHAnsi" w:hAnsiTheme="majorHAnsi"/>
                <w:i/>
                <w:iCs/>
                <w:sz w:val="22"/>
              </w:rPr>
              <w:t xml:space="preserve">norms and </w:t>
            </w:r>
            <w:r w:rsidR="00460D82" w:rsidRPr="00A32CD9">
              <w:rPr>
                <w:rFonts w:asciiTheme="majorHAnsi" w:hAnsiTheme="majorHAnsi"/>
                <w:i/>
                <w:iCs/>
                <w:sz w:val="22"/>
              </w:rPr>
              <w:t xml:space="preserve">unequal </w:t>
            </w:r>
            <w:r w:rsidRPr="00A32CD9">
              <w:rPr>
                <w:rFonts w:asciiTheme="majorHAnsi" w:hAnsiTheme="majorHAnsi"/>
                <w:i/>
                <w:iCs/>
                <w:sz w:val="22"/>
              </w:rPr>
              <w:t xml:space="preserve">power dynamics. Highlight </w:t>
            </w:r>
            <w:r w:rsidR="0061359C" w:rsidRPr="00A32CD9">
              <w:rPr>
                <w:rFonts w:asciiTheme="majorHAnsi" w:hAnsiTheme="majorHAnsi"/>
                <w:i/>
                <w:iCs/>
                <w:sz w:val="22"/>
              </w:rPr>
              <w:t xml:space="preserve">also </w:t>
            </w:r>
            <w:r w:rsidRPr="00A32CD9">
              <w:rPr>
                <w:rFonts w:asciiTheme="majorHAnsi" w:hAnsiTheme="majorHAnsi"/>
                <w:i/>
                <w:iCs/>
                <w:sz w:val="22"/>
              </w:rPr>
              <w:t xml:space="preserve">how the intervention has supported </w:t>
            </w:r>
            <w:r w:rsidR="00963AF3" w:rsidRPr="00A32CD9">
              <w:rPr>
                <w:rFonts w:asciiTheme="majorHAnsi" w:hAnsiTheme="majorHAnsi"/>
                <w:i/>
                <w:iCs/>
                <w:sz w:val="22"/>
              </w:rPr>
              <w:t>the</w:t>
            </w:r>
            <w:r w:rsidR="00144D0C" w:rsidRPr="00A32CD9">
              <w:rPr>
                <w:rFonts w:asciiTheme="majorHAnsi" w:hAnsiTheme="majorHAnsi"/>
                <w:i/>
                <w:iCs/>
                <w:sz w:val="22"/>
              </w:rPr>
              <w:t xml:space="preserve"> </w:t>
            </w:r>
            <w:r w:rsidR="00963AF3" w:rsidRPr="00A32CD9">
              <w:rPr>
                <w:rFonts w:asciiTheme="majorHAnsi" w:hAnsiTheme="majorHAnsi"/>
                <w:i/>
                <w:iCs/>
                <w:sz w:val="22"/>
              </w:rPr>
              <w:t xml:space="preserve">well-being </w:t>
            </w:r>
            <w:r w:rsidR="00144D0C" w:rsidRPr="00A32CD9">
              <w:rPr>
                <w:rFonts w:asciiTheme="majorHAnsi" w:hAnsiTheme="majorHAnsi"/>
                <w:i/>
                <w:iCs/>
                <w:sz w:val="22"/>
              </w:rPr>
              <w:t xml:space="preserve">(including psychological resilience) </w:t>
            </w:r>
            <w:r w:rsidR="00963AF3" w:rsidRPr="00A32CD9">
              <w:rPr>
                <w:rFonts w:asciiTheme="majorHAnsi" w:hAnsiTheme="majorHAnsi"/>
                <w:i/>
                <w:iCs/>
                <w:sz w:val="22"/>
              </w:rPr>
              <w:t xml:space="preserve">of </w:t>
            </w:r>
            <w:r w:rsidRPr="00A32CD9">
              <w:rPr>
                <w:rFonts w:asciiTheme="majorHAnsi" w:hAnsiTheme="majorHAnsi"/>
                <w:i/>
                <w:iCs/>
                <w:sz w:val="22"/>
              </w:rPr>
              <w:t xml:space="preserve">marginalized groups </w:t>
            </w:r>
            <w:r w:rsidR="00D40069" w:rsidRPr="00A32CD9">
              <w:rPr>
                <w:rFonts w:asciiTheme="majorHAnsi" w:hAnsiTheme="majorHAnsi"/>
                <w:i/>
                <w:iCs/>
                <w:sz w:val="22"/>
              </w:rPr>
              <w:t>and enhanced</w:t>
            </w:r>
            <w:r w:rsidR="0090247E" w:rsidRPr="00A32CD9">
              <w:rPr>
                <w:rFonts w:asciiTheme="majorHAnsi" w:hAnsiTheme="majorHAnsi"/>
                <w:i/>
                <w:iCs/>
                <w:sz w:val="22"/>
              </w:rPr>
              <w:t xml:space="preserve"> their</w:t>
            </w:r>
            <w:r w:rsidR="00D40069" w:rsidRPr="00A32CD9">
              <w:rPr>
                <w:rFonts w:asciiTheme="majorHAnsi" w:hAnsiTheme="majorHAnsi"/>
                <w:i/>
                <w:iCs/>
                <w:sz w:val="22"/>
              </w:rPr>
              <w:t xml:space="preserve"> inclusion and participation</w:t>
            </w:r>
            <w:r w:rsidR="0090247E" w:rsidRPr="00A32CD9">
              <w:rPr>
                <w:rFonts w:asciiTheme="majorHAnsi" w:hAnsiTheme="majorHAnsi"/>
                <w:i/>
                <w:iCs/>
                <w:sz w:val="22"/>
              </w:rPr>
              <w:t xml:space="preserve"> </w:t>
            </w:r>
            <w:r w:rsidR="00D40069" w:rsidRPr="00A32CD9">
              <w:rPr>
                <w:rFonts w:asciiTheme="majorHAnsi" w:hAnsiTheme="majorHAnsi"/>
                <w:i/>
                <w:iCs/>
                <w:sz w:val="22"/>
              </w:rPr>
              <w:t>in decision-making</w:t>
            </w:r>
            <w:r w:rsidR="0090247E" w:rsidRPr="00A32CD9">
              <w:rPr>
                <w:rFonts w:asciiTheme="majorHAnsi" w:hAnsiTheme="majorHAnsi"/>
                <w:i/>
                <w:iCs/>
                <w:sz w:val="22"/>
              </w:rPr>
              <w:t xml:space="preserve"> processes</w:t>
            </w:r>
            <w:r w:rsidR="001F72D4" w:rsidRPr="00A32CD9">
              <w:rPr>
                <w:rFonts w:asciiTheme="majorHAnsi" w:hAnsiTheme="majorHAnsi"/>
                <w:i/>
                <w:iCs/>
                <w:sz w:val="22"/>
              </w:rPr>
              <w:t>.</w:t>
            </w:r>
            <w:r w:rsidR="0090247E" w:rsidRPr="00A32CD9">
              <w:rPr>
                <w:rFonts w:asciiTheme="majorHAnsi" w:hAnsiTheme="majorHAnsi"/>
                <w:i/>
                <w:iCs/>
                <w:sz w:val="22"/>
              </w:rPr>
              <w:t xml:space="preserve"> </w:t>
            </w:r>
            <w:r w:rsidR="00AB22FA" w:rsidRPr="00A32CD9">
              <w:rPr>
                <w:rFonts w:asciiTheme="majorHAnsi" w:hAnsiTheme="majorHAnsi"/>
                <w:i/>
                <w:iCs/>
                <w:sz w:val="22"/>
              </w:rPr>
              <w:t xml:space="preserve"> </w:t>
            </w:r>
          </w:p>
          <w:p w14:paraId="67E2AE2D" w14:textId="77777777" w:rsidR="006D456E" w:rsidRDefault="00315D99" w:rsidP="001845BC">
            <w:pPr>
              <w:pStyle w:val="ListParagraph"/>
              <w:numPr>
                <w:ilvl w:val="0"/>
                <w:numId w:val="0"/>
              </w:numPr>
              <w:shd w:val="clear" w:color="auto" w:fill="FFFFFF"/>
              <w:spacing w:before="60" w:after="60"/>
              <w:ind w:left="720"/>
              <w:jc w:val="left"/>
              <w:rPr>
                <w:rFonts w:asciiTheme="majorHAnsi" w:hAnsiTheme="majorHAnsi"/>
                <w:sz w:val="22"/>
                <w:lang w:val="en-GB"/>
              </w:rPr>
            </w:pPr>
            <w:r w:rsidRPr="00315D99">
              <w:rPr>
                <w:rFonts w:asciiTheme="majorHAnsi" w:hAnsiTheme="majorHAnsi"/>
                <w:sz w:val="22"/>
                <w:lang w:val="en-GB"/>
              </w:rPr>
              <w:t>One of the most notable changes is the increase in women's freedom of movement. In the context of family dynamics, the most significant impact of cooperatives on women has been in terms of mobility. Before working in cooperatives, women reported needing their husbands' permission even to go into the city centre. Additionally, women who had never left their villages are now traveling to other provinces and even abroad. Initially, husbands thought that women were neglecting their homes, but over time, they have come to accept that this is part of their work</w:t>
            </w:r>
            <w:r w:rsidRPr="00492A86">
              <w:rPr>
                <w:rFonts w:asciiTheme="majorHAnsi" w:hAnsiTheme="majorHAnsi"/>
                <w:sz w:val="22"/>
                <w:lang w:val="en-GB"/>
              </w:rPr>
              <w:t xml:space="preserve">. </w:t>
            </w:r>
            <w:r w:rsidR="001F72D4" w:rsidRPr="00492A86">
              <w:rPr>
                <w:rFonts w:asciiTheme="majorHAnsi" w:hAnsiTheme="majorHAnsi"/>
                <w:sz w:val="22"/>
              </w:rPr>
              <w:t xml:space="preserve"> </w:t>
            </w:r>
            <w:r w:rsidR="00AB22FA" w:rsidRPr="00492A86">
              <w:rPr>
                <w:rFonts w:asciiTheme="majorHAnsi" w:hAnsiTheme="majorHAnsi"/>
                <w:sz w:val="22"/>
              </w:rPr>
              <w:t xml:space="preserve"> </w:t>
            </w:r>
            <w:r w:rsidR="00492A86" w:rsidRPr="00492A86">
              <w:rPr>
                <w:rFonts w:asciiTheme="majorHAnsi" w:hAnsiTheme="majorHAnsi"/>
                <w:sz w:val="22"/>
                <w:lang w:val="en-GB"/>
              </w:rPr>
              <w:t>Consequently, women who previously never left their homes have not only become active in the public sphere but have also gained significant freedom of movement.</w:t>
            </w:r>
          </w:p>
          <w:p w14:paraId="7E40E051" w14:textId="4DA39E6C" w:rsidR="00E65CC0" w:rsidRPr="00E65CC0" w:rsidRDefault="00E65CC0" w:rsidP="00E65CC0">
            <w:pPr>
              <w:pStyle w:val="ListParagraph"/>
              <w:numPr>
                <w:ilvl w:val="0"/>
                <w:numId w:val="0"/>
              </w:numPr>
              <w:shd w:val="clear" w:color="auto" w:fill="FFFFFF"/>
              <w:spacing w:before="60" w:after="60"/>
              <w:ind w:left="720"/>
              <w:jc w:val="left"/>
              <w:rPr>
                <w:rFonts w:asciiTheme="majorHAnsi" w:hAnsiTheme="majorHAnsi"/>
                <w:sz w:val="22"/>
              </w:rPr>
            </w:pPr>
            <w:r w:rsidRPr="00E65CC0">
              <w:rPr>
                <w:rFonts w:asciiTheme="majorHAnsi" w:hAnsiTheme="majorHAnsi"/>
                <w:sz w:val="22"/>
              </w:rPr>
              <w:t>Women beneficiaries from different provinces expressed the</w:t>
            </w:r>
            <w:r w:rsidR="00925DC7">
              <w:rPr>
                <w:rFonts w:asciiTheme="majorHAnsi" w:hAnsiTheme="majorHAnsi"/>
                <w:sz w:val="22"/>
              </w:rPr>
              <w:t>ir thoughts</w:t>
            </w:r>
            <w:r w:rsidRPr="00E65CC0">
              <w:rPr>
                <w:rFonts w:asciiTheme="majorHAnsi" w:hAnsiTheme="majorHAnsi"/>
                <w:sz w:val="22"/>
              </w:rPr>
              <w:t>:</w:t>
            </w:r>
          </w:p>
          <w:p w14:paraId="534FFA1A" w14:textId="6A9874D6" w:rsidR="00E65CC0" w:rsidRPr="00E65CC0" w:rsidRDefault="00E65CC0" w:rsidP="00E65CC0">
            <w:pPr>
              <w:pStyle w:val="ListParagraph"/>
              <w:numPr>
                <w:ilvl w:val="0"/>
                <w:numId w:val="0"/>
              </w:numPr>
              <w:shd w:val="clear" w:color="auto" w:fill="FFFFFF"/>
              <w:spacing w:before="60" w:after="60"/>
              <w:ind w:left="720"/>
              <w:jc w:val="left"/>
              <w:rPr>
                <w:rFonts w:asciiTheme="majorHAnsi" w:hAnsiTheme="majorHAnsi"/>
                <w:i/>
                <w:iCs/>
                <w:sz w:val="22"/>
              </w:rPr>
            </w:pPr>
            <w:r w:rsidRPr="00E65CC0">
              <w:rPr>
                <w:rFonts w:asciiTheme="majorHAnsi" w:hAnsiTheme="majorHAnsi"/>
                <w:i/>
                <w:iCs/>
                <w:sz w:val="22"/>
              </w:rPr>
              <w:t xml:space="preserve">“I did not have any friends, and I don't really enjoy chatting. I'm not an extroverted person. But now, thanks to the activities, we constantly travel out of town, meet friends from other provinces, and our conversations are so long that they're enough to tell our entire life stories. We </w:t>
            </w:r>
            <w:r w:rsidR="00925DC7" w:rsidRPr="00E65CC0">
              <w:rPr>
                <w:rFonts w:asciiTheme="majorHAnsi" w:hAnsiTheme="majorHAnsi"/>
                <w:i/>
                <w:iCs/>
                <w:sz w:val="22"/>
              </w:rPr>
              <w:t>became</w:t>
            </w:r>
            <w:r w:rsidRPr="00E65CC0">
              <w:rPr>
                <w:rFonts w:asciiTheme="majorHAnsi" w:hAnsiTheme="majorHAnsi"/>
                <w:i/>
                <w:iCs/>
                <w:sz w:val="22"/>
              </w:rPr>
              <w:t xml:space="preserve"> very close friends. We've become more open to the outside world and continue as friends.” Van, Beneficiary Group</w:t>
            </w:r>
          </w:p>
          <w:p w14:paraId="683D8B2E" w14:textId="77777777" w:rsidR="00E65CC0" w:rsidRPr="00E65CC0" w:rsidRDefault="00E65CC0" w:rsidP="00E65CC0">
            <w:pPr>
              <w:pStyle w:val="ListParagraph"/>
              <w:numPr>
                <w:ilvl w:val="0"/>
                <w:numId w:val="0"/>
              </w:numPr>
              <w:shd w:val="clear" w:color="auto" w:fill="FFFFFF"/>
              <w:spacing w:before="60" w:after="60"/>
              <w:ind w:left="720"/>
              <w:jc w:val="left"/>
              <w:rPr>
                <w:rFonts w:asciiTheme="majorHAnsi" w:hAnsiTheme="majorHAnsi"/>
                <w:sz w:val="22"/>
              </w:rPr>
            </w:pPr>
            <w:r w:rsidRPr="00E65CC0">
              <w:rPr>
                <w:rFonts w:asciiTheme="majorHAnsi" w:hAnsiTheme="majorHAnsi"/>
                <w:i/>
                <w:iCs/>
                <w:sz w:val="22"/>
              </w:rPr>
              <w:t xml:space="preserve">“A lot has changed. Previously, I wouldn't go to the market thinking, 'What if something happens?' I went to the cooperative and realized that I can come and go without needing my husband or children. After that, I developed my own self-confidence, and now I have opened my own business.” </w:t>
            </w:r>
            <w:proofErr w:type="spellStart"/>
            <w:r w:rsidRPr="00E65CC0">
              <w:rPr>
                <w:rFonts w:asciiTheme="majorHAnsi" w:hAnsiTheme="majorHAnsi"/>
                <w:i/>
                <w:iCs/>
                <w:sz w:val="22"/>
              </w:rPr>
              <w:t>Kahramanmaraş</w:t>
            </w:r>
            <w:proofErr w:type="spellEnd"/>
            <w:r w:rsidRPr="00E65CC0">
              <w:rPr>
                <w:rFonts w:asciiTheme="majorHAnsi" w:hAnsiTheme="majorHAnsi"/>
                <w:i/>
                <w:iCs/>
                <w:sz w:val="22"/>
              </w:rPr>
              <w:t>, Beneficiary Group</w:t>
            </w:r>
          </w:p>
          <w:p w14:paraId="77DF4773" w14:textId="466D8A5C" w:rsidR="00E65CC0" w:rsidRPr="00A32CD9" w:rsidRDefault="00E65CC0" w:rsidP="001845BC">
            <w:pPr>
              <w:pStyle w:val="ListParagraph"/>
              <w:numPr>
                <w:ilvl w:val="0"/>
                <w:numId w:val="0"/>
              </w:numPr>
              <w:shd w:val="clear" w:color="auto" w:fill="FFFFFF"/>
              <w:spacing w:before="60" w:after="60"/>
              <w:ind w:left="720"/>
              <w:jc w:val="left"/>
              <w:rPr>
                <w:rFonts w:asciiTheme="majorHAnsi" w:hAnsiTheme="majorHAnsi"/>
                <w:b/>
                <w:bCs/>
                <w:sz w:val="22"/>
              </w:rPr>
            </w:pPr>
          </w:p>
        </w:tc>
      </w:tr>
      <w:tr w:rsidR="00663985" w:rsidRPr="00A32CD9" w14:paraId="659799D8" w14:textId="77777777" w:rsidTr="00F2313A">
        <w:trPr>
          <w:trHeight w:val="369"/>
        </w:trPr>
        <w:tc>
          <w:tcPr>
            <w:tcW w:w="5000" w:type="pct"/>
            <w:gridSpan w:val="2"/>
          </w:tcPr>
          <w:p w14:paraId="76F14398" w14:textId="074AC0A9" w:rsidR="00DE514E" w:rsidRPr="00A32CD9" w:rsidRDefault="007E229D" w:rsidP="00AC6245">
            <w:pPr>
              <w:pStyle w:val="ListParagraph"/>
              <w:numPr>
                <w:ilvl w:val="0"/>
                <w:numId w:val="3"/>
              </w:numPr>
              <w:shd w:val="clear" w:color="auto" w:fill="FFFFFF"/>
              <w:spacing w:before="60" w:after="60"/>
              <w:jc w:val="left"/>
              <w:rPr>
                <w:rFonts w:asciiTheme="majorHAnsi" w:hAnsiTheme="majorHAnsi"/>
                <w:sz w:val="22"/>
              </w:rPr>
            </w:pPr>
            <w:r w:rsidRPr="00A32CD9">
              <w:rPr>
                <w:rFonts w:asciiTheme="majorHAnsi" w:hAnsiTheme="majorHAnsi" w:cs="Calibri"/>
                <w:sz w:val="22"/>
                <w:lang w:eastAsia="en-GB"/>
              </w:rPr>
              <w:t xml:space="preserve">What </w:t>
            </w:r>
            <w:r w:rsidRPr="00A32CD9">
              <w:rPr>
                <w:rFonts w:asciiTheme="majorHAnsi" w:hAnsiTheme="majorHAnsi" w:cs="Calibri"/>
                <w:b/>
                <w:bCs/>
                <w:sz w:val="22"/>
                <w:lang w:eastAsia="en-GB"/>
              </w:rPr>
              <w:t>key challenges</w:t>
            </w:r>
            <w:r w:rsidRPr="00A32CD9">
              <w:rPr>
                <w:rFonts w:asciiTheme="majorHAnsi" w:hAnsiTheme="majorHAnsi" w:cs="Calibri"/>
                <w:sz w:val="22"/>
                <w:lang w:eastAsia="en-GB"/>
              </w:rPr>
              <w:t xml:space="preserve"> did you encounter </w:t>
            </w:r>
            <w:r w:rsidR="00015040" w:rsidRPr="00A32CD9">
              <w:rPr>
                <w:rFonts w:asciiTheme="majorHAnsi" w:hAnsiTheme="majorHAnsi" w:cs="Calibri"/>
                <w:sz w:val="22"/>
                <w:lang w:eastAsia="en-GB"/>
              </w:rPr>
              <w:t>while implementing</w:t>
            </w:r>
            <w:r w:rsidRPr="00A32CD9">
              <w:rPr>
                <w:rFonts w:asciiTheme="majorHAnsi" w:hAnsiTheme="majorHAnsi" w:cs="Calibri"/>
                <w:b/>
                <w:bCs/>
                <w:sz w:val="22"/>
                <w:lang w:eastAsia="en-GB"/>
              </w:rPr>
              <w:t xml:space="preserve"> </w:t>
            </w:r>
            <w:r w:rsidR="00015040" w:rsidRPr="00A32CD9">
              <w:rPr>
                <w:rFonts w:asciiTheme="majorHAnsi" w:hAnsiTheme="majorHAnsi" w:cs="Calibri"/>
                <w:b/>
                <w:bCs/>
                <w:sz w:val="22"/>
                <w:lang w:eastAsia="en-GB"/>
              </w:rPr>
              <w:t xml:space="preserve">the </w:t>
            </w:r>
            <w:r w:rsidRPr="00A32CD9">
              <w:rPr>
                <w:rFonts w:asciiTheme="majorHAnsi" w:hAnsiTheme="majorHAnsi" w:cs="Calibri"/>
                <w:b/>
                <w:bCs/>
                <w:sz w:val="22"/>
                <w:lang w:eastAsia="en-GB"/>
              </w:rPr>
              <w:t>community engagement</w:t>
            </w:r>
            <w:r w:rsidR="00015040" w:rsidRPr="00A32CD9">
              <w:rPr>
                <w:rFonts w:asciiTheme="majorHAnsi" w:hAnsiTheme="majorHAnsi" w:cs="Calibri"/>
                <w:b/>
                <w:bCs/>
                <w:sz w:val="22"/>
                <w:lang w:eastAsia="en-GB"/>
              </w:rPr>
              <w:t xml:space="preserve"> activities</w:t>
            </w:r>
            <w:r w:rsidRPr="00A32CD9">
              <w:rPr>
                <w:rFonts w:asciiTheme="majorHAnsi" w:hAnsiTheme="majorHAnsi" w:cs="Calibri"/>
                <w:sz w:val="22"/>
                <w:lang w:eastAsia="en-GB"/>
              </w:rPr>
              <w:t xml:space="preserve">, and </w:t>
            </w:r>
            <w:r w:rsidRPr="00A32CD9">
              <w:rPr>
                <w:rFonts w:asciiTheme="majorHAnsi" w:hAnsiTheme="majorHAnsi" w:cs="Calibri"/>
                <w:b/>
                <w:bCs/>
                <w:sz w:val="22"/>
                <w:lang w:eastAsia="en-GB"/>
              </w:rPr>
              <w:t>how did you address them</w:t>
            </w:r>
            <w:r w:rsidRPr="00A32CD9">
              <w:rPr>
                <w:rFonts w:asciiTheme="majorHAnsi" w:hAnsiTheme="majorHAnsi" w:cs="Calibri"/>
                <w:sz w:val="22"/>
                <w:lang w:eastAsia="en-GB"/>
              </w:rPr>
              <w:t>?</w:t>
            </w:r>
            <w:r w:rsidRPr="00A32CD9">
              <w:rPr>
                <w:rFonts w:asciiTheme="majorHAnsi" w:hAnsiTheme="majorHAnsi" w:cs="Calibri"/>
                <w:sz w:val="22"/>
                <w:lang w:eastAsia="en-GB"/>
              </w:rPr>
              <w:br/>
            </w:r>
          </w:p>
          <w:p w14:paraId="45A94337" w14:textId="77777777" w:rsidR="00663985" w:rsidRDefault="007E229D" w:rsidP="001845BC">
            <w:pPr>
              <w:pStyle w:val="ListParagraph"/>
              <w:numPr>
                <w:ilvl w:val="0"/>
                <w:numId w:val="0"/>
              </w:numPr>
              <w:shd w:val="clear" w:color="auto" w:fill="FFFFFF"/>
              <w:spacing w:before="60" w:after="60"/>
              <w:ind w:left="720"/>
              <w:jc w:val="left"/>
              <w:rPr>
                <w:rFonts w:asciiTheme="majorHAnsi" w:hAnsiTheme="majorHAnsi" w:cs="Calibri"/>
                <w:i/>
                <w:iCs/>
                <w:sz w:val="22"/>
                <w:lang w:eastAsia="en-GB"/>
              </w:rPr>
            </w:pPr>
            <w:r w:rsidRPr="00A32CD9">
              <w:rPr>
                <w:rFonts w:asciiTheme="majorHAnsi" w:hAnsiTheme="majorHAnsi" w:cs="Calibri"/>
                <w:i/>
                <w:iCs/>
                <w:sz w:val="22"/>
                <w:lang w:eastAsia="en-GB"/>
              </w:rPr>
              <w:t xml:space="preserve">Include any resistance from communities, pushback, or issues related to unequal power dynamics, if applicable. </w:t>
            </w:r>
          </w:p>
          <w:p w14:paraId="04EB408F" w14:textId="77777777" w:rsidR="00AF28D6" w:rsidRDefault="009D2826" w:rsidP="001845BC">
            <w:pPr>
              <w:pStyle w:val="ListParagraph"/>
              <w:numPr>
                <w:ilvl w:val="0"/>
                <w:numId w:val="0"/>
              </w:numPr>
              <w:shd w:val="clear" w:color="auto" w:fill="FFFFFF"/>
              <w:spacing w:before="60" w:after="60"/>
              <w:ind w:left="720"/>
              <w:jc w:val="left"/>
              <w:rPr>
                <w:rFonts w:asciiTheme="majorHAnsi" w:hAnsiTheme="majorHAnsi" w:cs="Calibri"/>
                <w:sz w:val="22"/>
                <w:lang w:val="en-GB" w:eastAsia="en-GB"/>
              </w:rPr>
            </w:pPr>
            <w:r w:rsidRPr="009D2826">
              <w:rPr>
                <w:rFonts w:asciiTheme="majorHAnsi" w:hAnsiTheme="majorHAnsi" w:cs="Calibri"/>
                <w:sz w:val="22"/>
                <w:lang w:val="en-GB" w:eastAsia="en-GB"/>
              </w:rPr>
              <w:t xml:space="preserve">Initially, </w:t>
            </w:r>
            <w:r>
              <w:rPr>
                <w:rFonts w:asciiTheme="majorHAnsi" w:hAnsiTheme="majorHAnsi" w:cs="Calibri"/>
                <w:sz w:val="22"/>
                <w:lang w:val="en-GB" w:eastAsia="en-GB"/>
              </w:rPr>
              <w:t xml:space="preserve">community members or family members like </w:t>
            </w:r>
            <w:r w:rsidRPr="009D2826">
              <w:rPr>
                <w:rFonts w:asciiTheme="majorHAnsi" w:hAnsiTheme="majorHAnsi" w:cs="Calibri"/>
                <w:sz w:val="22"/>
                <w:lang w:val="en-GB" w:eastAsia="en-GB"/>
              </w:rPr>
              <w:t xml:space="preserve">husbands may perceive </w:t>
            </w:r>
            <w:r>
              <w:rPr>
                <w:rFonts w:asciiTheme="majorHAnsi" w:hAnsiTheme="majorHAnsi" w:cs="Calibri"/>
                <w:sz w:val="22"/>
                <w:lang w:val="en-GB" w:eastAsia="en-GB"/>
              </w:rPr>
              <w:t>women’s</w:t>
            </w:r>
            <w:r w:rsidRPr="009D2826">
              <w:rPr>
                <w:rFonts w:asciiTheme="majorHAnsi" w:hAnsiTheme="majorHAnsi" w:cs="Calibri"/>
                <w:sz w:val="22"/>
                <w:lang w:val="en-GB" w:eastAsia="en-GB"/>
              </w:rPr>
              <w:t xml:space="preserve"> involvement in cooperatives as a mere pastime rather than a job, but as cooperatives begin to generate income, their support increases. This support generally occurs in allowing women to work outside of the home, refraining from intervening in their comings home and goings out, and permitting spouses to travel for work-related purposes.</w:t>
            </w:r>
          </w:p>
          <w:p w14:paraId="50186878" w14:textId="77777777" w:rsidR="00E91762" w:rsidRPr="00E91762" w:rsidRDefault="00E91762" w:rsidP="00785FA4">
            <w:pPr>
              <w:pStyle w:val="ListParagraph"/>
              <w:numPr>
                <w:ilvl w:val="0"/>
                <w:numId w:val="0"/>
              </w:numPr>
              <w:shd w:val="clear" w:color="auto" w:fill="FFFFFF"/>
              <w:spacing w:before="60" w:after="60"/>
              <w:ind w:left="720"/>
              <w:jc w:val="left"/>
              <w:rPr>
                <w:rFonts w:asciiTheme="majorHAnsi" w:hAnsiTheme="majorHAnsi" w:cs="Calibri"/>
                <w:sz w:val="22"/>
                <w:lang w:eastAsia="en-GB"/>
              </w:rPr>
            </w:pPr>
            <w:r w:rsidRPr="00E91762">
              <w:rPr>
                <w:rFonts w:asciiTheme="majorHAnsi" w:hAnsiTheme="majorHAnsi" w:cs="Calibri"/>
                <w:sz w:val="22"/>
                <w:lang w:eastAsia="en-GB"/>
              </w:rPr>
              <w:lastRenderedPageBreak/>
              <w:t>Despite being told "</w:t>
            </w:r>
            <w:r w:rsidRPr="00E91762">
              <w:rPr>
                <w:rFonts w:asciiTheme="majorHAnsi" w:hAnsiTheme="majorHAnsi" w:cs="Calibri"/>
                <w:i/>
                <w:iCs/>
                <w:sz w:val="22"/>
                <w:lang w:eastAsia="en-GB"/>
              </w:rPr>
              <w:t>you can't succeed</w:t>
            </w:r>
            <w:r w:rsidRPr="00E91762">
              <w:rPr>
                <w:rFonts w:asciiTheme="majorHAnsi" w:hAnsiTheme="majorHAnsi" w:cs="Calibri"/>
                <w:sz w:val="22"/>
                <w:lang w:eastAsia="en-GB"/>
              </w:rPr>
              <w:t xml:space="preserve">," women cooperative members have expressed that their success despite such discouragement made them feel stronger. Their determination and income generation have positively changed the perception of cooperative members in their communities. Beneficiaries contribute not only to women solidarity but also to regional solidarity by buying and selling products from </w:t>
            </w:r>
            <w:proofErr w:type="spellStart"/>
            <w:r w:rsidRPr="00E91762">
              <w:rPr>
                <w:rFonts w:asciiTheme="majorHAnsi" w:hAnsiTheme="majorHAnsi" w:cs="Calibri"/>
                <w:sz w:val="22"/>
                <w:lang w:eastAsia="en-GB"/>
              </w:rPr>
              <w:t>neighbouring</w:t>
            </w:r>
            <w:proofErr w:type="spellEnd"/>
            <w:r w:rsidRPr="00E91762">
              <w:rPr>
                <w:rFonts w:asciiTheme="majorHAnsi" w:hAnsiTheme="majorHAnsi" w:cs="Calibri"/>
                <w:sz w:val="22"/>
                <w:lang w:eastAsia="en-GB"/>
              </w:rPr>
              <w:t xml:space="preserve"> villages, acting as market actors. This solidarity provides economic benefits and supports the development of social capital.</w:t>
            </w:r>
          </w:p>
          <w:p w14:paraId="674BE4DB" w14:textId="67825D74" w:rsidR="00E91762" w:rsidRPr="00AF28D6" w:rsidRDefault="00E91762" w:rsidP="001845BC">
            <w:pPr>
              <w:pStyle w:val="ListParagraph"/>
              <w:numPr>
                <w:ilvl w:val="0"/>
                <w:numId w:val="0"/>
              </w:numPr>
              <w:shd w:val="clear" w:color="auto" w:fill="FFFFFF"/>
              <w:spacing w:before="60" w:after="60"/>
              <w:ind w:left="720"/>
              <w:jc w:val="left"/>
              <w:rPr>
                <w:rFonts w:asciiTheme="majorHAnsi" w:hAnsiTheme="majorHAnsi"/>
                <w:sz w:val="22"/>
              </w:rPr>
            </w:pPr>
          </w:p>
        </w:tc>
      </w:tr>
      <w:tr w:rsidR="00663985" w:rsidRPr="00A32CD9" w14:paraId="02F7002C" w14:textId="77777777" w:rsidTr="00F2313A">
        <w:trPr>
          <w:trHeight w:val="369"/>
        </w:trPr>
        <w:tc>
          <w:tcPr>
            <w:tcW w:w="5000" w:type="pct"/>
            <w:gridSpan w:val="2"/>
          </w:tcPr>
          <w:p w14:paraId="2A1036BB" w14:textId="77777777" w:rsidR="002737B7" w:rsidRPr="00141FC6" w:rsidRDefault="009408F4" w:rsidP="00AC6245">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color w:val="000000" w:themeColor="text1"/>
                <w:sz w:val="22"/>
                <w:lang w:eastAsia="en-GB"/>
              </w:rPr>
              <w:lastRenderedPageBreak/>
              <w:t xml:space="preserve">What </w:t>
            </w:r>
            <w:proofErr w:type="gramStart"/>
            <w:r w:rsidR="008D66BC" w:rsidRPr="00A32CD9">
              <w:rPr>
                <w:rFonts w:asciiTheme="majorHAnsi" w:hAnsiTheme="majorHAnsi" w:cs="Calibri"/>
                <w:color w:val="000000" w:themeColor="text1"/>
                <w:sz w:val="22"/>
                <w:lang w:eastAsia="en-GB"/>
              </w:rPr>
              <w:t>are</w:t>
            </w:r>
            <w:proofErr w:type="gramEnd"/>
            <w:r w:rsidR="00B270DA" w:rsidRPr="00A32CD9">
              <w:rPr>
                <w:rFonts w:asciiTheme="majorHAnsi" w:hAnsiTheme="majorHAnsi" w:cs="Calibri"/>
                <w:color w:val="000000" w:themeColor="text1"/>
                <w:sz w:val="22"/>
                <w:lang w:eastAsia="en-GB"/>
              </w:rPr>
              <w:t xml:space="preserve"> the </w:t>
            </w:r>
            <w:r w:rsidR="008D66BC" w:rsidRPr="00A32CD9">
              <w:rPr>
                <w:rFonts w:asciiTheme="majorHAnsi" w:hAnsiTheme="majorHAnsi" w:cs="Calibri"/>
                <w:color w:val="000000" w:themeColor="text1"/>
                <w:sz w:val="22"/>
                <w:lang w:eastAsia="en-GB"/>
              </w:rPr>
              <w:t>key</w:t>
            </w:r>
            <w:r w:rsidR="00B270DA" w:rsidRPr="00A32CD9">
              <w:rPr>
                <w:rFonts w:asciiTheme="majorHAnsi" w:hAnsiTheme="majorHAnsi" w:cs="Calibri"/>
                <w:color w:val="000000" w:themeColor="text1"/>
                <w:sz w:val="22"/>
                <w:lang w:eastAsia="en-GB"/>
              </w:rPr>
              <w:t xml:space="preserve"> </w:t>
            </w:r>
            <w:proofErr w:type="gramStart"/>
            <w:r w:rsidRPr="00A32CD9">
              <w:rPr>
                <w:rFonts w:asciiTheme="majorHAnsi" w:hAnsiTheme="majorHAnsi" w:cs="Calibri"/>
                <w:b/>
                <w:bCs/>
                <w:color w:val="000000" w:themeColor="text1"/>
                <w:sz w:val="22"/>
                <w:lang w:eastAsia="en-GB"/>
              </w:rPr>
              <w:t>lesson</w:t>
            </w:r>
            <w:proofErr w:type="gramEnd"/>
            <w:r w:rsidR="002737B7" w:rsidRPr="00A32CD9">
              <w:rPr>
                <w:rFonts w:asciiTheme="majorHAnsi" w:hAnsiTheme="majorHAnsi" w:cs="Calibri"/>
                <w:b/>
                <w:bCs/>
                <w:color w:val="000000" w:themeColor="text1"/>
                <w:sz w:val="22"/>
                <w:lang w:eastAsia="en-GB"/>
              </w:rPr>
              <w:t xml:space="preserve"> </w:t>
            </w:r>
            <w:r w:rsidR="00B270DA" w:rsidRPr="00A32CD9">
              <w:rPr>
                <w:rFonts w:asciiTheme="majorHAnsi" w:hAnsiTheme="majorHAnsi" w:cs="Calibri"/>
                <w:b/>
                <w:bCs/>
                <w:color w:val="000000" w:themeColor="text1"/>
                <w:sz w:val="22"/>
                <w:lang w:eastAsia="en-GB"/>
              </w:rPr>
              <w:t xml:space="preserve">learned </w:t>
            </w:r>
            <w:r w:rsidRPr="00A32CD9">
              <w:rPr>
                <w:rFonts w:asciiTheme="majorHAnsi" w:hAnsiTheme="majorHAnsi" w:cs="Calibri"/>
                <w:color w:val="000000" w:themeColor="text1"/>
                <w:sz w:val="22"/>
                <w:lang w:eastAsia="en-GB"/>
              </w:rPr>
              <w:t xml:space="preserve">from your </w:t>
            </w:r>
            <w:r w:rsidR="006464A5" w:rsidRPr="00A32CD9">
              <w:rPr>
                <w:rFonts w:asciiTheme="majorHAnsi" w:hAnsiTheme="majorHAnsi" w:cs="Calibri"/>
                <w:color w:val="000000" w:themeColor="text1"/>
                <w:sz w:val="22"/>
                <w:lang w:eastAsia="en-GB"/>
              </w:rPr>
              <w:t xml:space="preserve">community engagement </w:t>
            </w:r>
            <w:r w:rsidR="00D5564F" w:rsidRPr="00A32CD9">
              <w:rPr>
                <w:rFonts w:asciiTheme="majorHAnsi" w:hAnsiTheme="majorHAnsi" w:cs="Calibri"/>
                <w:color w:val="000000" w:themeColor="text1"/>
                <w:sz w:val="22"/>
                <w:lang w:eastAsia="en-GB"/>
              </w:rPr>
              <w:t xml:space="preserve">good </w:t>
            </w:r>
            <w:r w:rsidR="00361163" w:rsidRPr="00A32CD9">
              <w:rPr>
                <w:rFonts w:asciiTheme="majorHAnsi" w:hAnsiTheme="majorHAnsi" w:cs="Calibri"/>
                <w:color w:val="000000" w:themeColor="text1"/>
                <w:sz w:val="22"/>
                <w:lang w:eastAsia="en-GB"/>
              </w:rPr>
              <w:t>practice?</w:t>
            </w:r>
            <w:r w:rsidR="00D5564F" w:rsidRPr="00A32CD9">
              <w:rPr>
                <w:rFonts w:asciiTheme="majorHAnsi" w:hAnsiTheme="majorHAnsi" w:cs="Calibri"/>
                <w:color w:val="000000" w:themeColor="text1"/>
                <w:sz w:val="22"/>
                <w:lang w:eastAsia="en-GB"/>
              </w:rPr>
              <w:t xml:space="preserve"> </w:t>
            </w:r>
          </w:p>
          <w:p w14:paraId="7B505394" w14:textId="5B4E0D21" w:rsidR="00141FC6" w:rsidRDefault="00141FC6" w:rsidP="00141FC6">
            <w:pPr>
              <w:pStyle w:val="ListParagraph"/>
              <w:numPr>
                <w:ilvl w:val="0"/>
                <w:numId w:val="0"/>
              </w:numPr>
              <w:shd w:val="clear" w:color="auto" w:fill="FFFFFF"/>
              <w:spacing w:before="60" w:after="60"/>
              <w:ind w:left="720"/>
              <w:rPr>
                <w:rFonts w:asciiTheme="majorHAnsi" w:hAnsiTheme="majorHAnsi"/>
                <w:sz w:val="22"/>
              </w:rPr>
            </w:pPr>
            <w:r>
              <w:rPr>
                <w:rFonts w:asciiTheme="majorHAnsi" w:hAnsiTheme="majorHAnsi"/>
                <w:sz w:val="22"/>
              </w:rPr>
              <w:t xml:space="preserve">When cooperatives </w:t>
            </w:r>
            <w:r w:rsidR="00663F6B">
              <w:rPr>
                <w:rFonts w:asciiTheme="majorHAnsi" w:hAnsiTheme="majorHAnsi"/>
                <w:sz w:val="22"/>
              </w:rPr>
              <w:t>became successful and women partners of the cooperatives empowered</w:t>
            </w:r>
            <w:r w:rsidR="00A8438A">
              <w:rPr>
                <w:rFonts w:asciiTheme="majorHAnsi" w:hAnsiTheme="majorHAnsi"/>
                <w:sz w:val="22"/>
              </w:rPr>
              <w:t xml:space="preserve">, </w:t>
            </w:r>
            <w:r w:rsidRPr="00141FC6">
              <w:rPr>
                <w:rFonts w:asciiTheme="majorHAnsi" w:hAnsiTheme="majorHAnsi"/>
                <w:sz w:val="22"/>
              </w:rPr>
              <w:t>community members</w:t>
            </w:r>
            <w:r w:rsidR="00A8438A">
              <w:rPr>
                <w:rFonts w:asciiTheme="majorHAnsi" w:hAnsiTheme="majorHAnsi"/>
                <w:sz w:val="22"/>
              </w:rPr>
              <w:t>, family members and husbands’</w:t>
            </w:r>
            <w:r w:rsidRPr="00141FC6">
              <w:rPr>
                <w:rFonts w:asciiTheme="majorHAnsi" w:hAnsiTheme="majorHAnsi"/>
                <w:sz w:val="22"/>
              </w:rPr>
              <w:t xml:space="preserve"> respect</w:t>
            </w:r>
            <w:r w:rsidR="00A8438A">
              <w:rPr>
                <w:rFonts w:asciiTheme="majorHAnsi" w:hAnsiTheme="majorHAnsi"/>
                <w:sz w:val="22"/>
              </w:rPr>
              <w:t>,</w:t>
            </w:r>
            <w:r w:rsidRPr="00141FC6">
              <w:rPr>
                <w:rFonts w:asciiTheme="majorHAnsi" w:hAnsiTheme="majorHAnsi"/>
                <w:sz w:val="22"/>
              </w:rPr>
              <w:t xml:space="preserve"> empathy</w:t>
            </w:r>
            <w:r w:rsidR="00A8438A">
              <w:rPr>
                <w:rFonts w:asciiTheme="majorHAnsi" w:hAnsiTheme="majorHAnsi"/>
                <w:sz w:val="22"/>
              </w:rPr>
              <w:t xml:space="preserve"> and </w:t>
            </w:r>
            <w:r w:rsidR="00EB64AD">
              <w:rPr>
                <w:rFonts w:asciiTheme="majorHAnsi" w:hAnsiTheme="majorHAnsi"/>
                <w:sz w:val="22"/>
              </w:rPr>
              <w:t xml:space="preserve">trust </w:t>
            </w:r>
            <w:r w:rsidR="00EB64AD" w:rsidRPr="00141FC6">
              <w:rPr>
                <w:rFonts w:asciiTheme="majorHAnsi" w:hAnsiTheme="majorHAnsi"/>
                <w:sz w:val="22"/>
              </w:rPr>
              <w:t>built</w:t>
            </w:r>
            <w:r w:rsidR="00A86E21">
              <w:rPr>
                <w:rFonts w:asciiTheme="majorHAnsi" w:hAnsiTheme="majorHAnsi"/>
                <w:sz w:val="22"/>
              </w:rPr>
              <w:t xml:space="preserve"> that</w:t>
            </w:r>
            <w:r w:rsidR="00791A92">
              <w:rPr>
                <w:rFonts w:asciiTheme="majorHAnsi" w:hAnsiTheme="majorHAnsi"/>
                <w:sz w:val="22"/>
              </w:rPr>
              <w:t xml:space="preserve"> enable</w:t>
            </w:r>
            <w:r w:rsidRPr="00141FC6">
              <w:rPr>
                <w:rFonts w:asciiTheme="majorHAnsi" w:hAnsiTheme="majorHAnsi"/>
                <w:sz w:val="22"/>
              </w:rPr>
              <w:t xml:space="preserve"> strong relationships.</w:t>
            </w:r>
          </w:p>
          <w:p w14:paraId="5BF124B2" w14:textId="77777777" w:rsidR="00EB64AD" w:rsidRDefault="00EB64AD" w:rsidP="00141FC6">
            <w:pPr>
              <w:pStyle w:val="ListParagraph"/>
              <w:numPr>
                <w:ilvl w:val="0"/>
                <w:numId w:val="0"/>
              </w:numPr>
              <w:shd w:val="clear" w:color="auto" w:fill="FFFFFF"/>
              <w:spacing w:before="60" w:after="60"/>
              <w:ind w:left="720"/>
              <w:rPr>
                <w:rFonts w:asciiTheme="majorHAnsi" w:hAnsiTheme="majorHAnsi"/>
                <w:sz w:val="22"/>
              </w:rPr>
            </w:pPr>
            <w:r w:rsidRPr="00EB64AD">
              <w:rPr>
                <w:rFonts w:asciiTheme="majorHAnsi" w:hAnsiTheme="majorHAnsi"/>
                <w:sz w:val="22"/>
              </w:rPr>
              <w:t>Encouraging women to take on leadership roles within the cooperative and the community can help to shift power dynamics.</w:t>
            </w:r>
          </w:p>
          <w:p w14:paraId="0D07E55E" w14:textId="062CBFF9" w:rsidR="00B96413" w:rsidRPr="00A32CD9" w:rsidRDefault="00B96413" w:rsidP="00141FC6">
            <w:pPr>
              <w:pStyle w:val="ListParagraph"/>
              <w:numPr>
                <w:ilvl w:val="0"/>
                <w:numId w:val="0"/>
              </w:numPr>
              <w:shd w:val="clear" w:color="auto" w:fill="FFFFFF"/>
              <w:spacing w:before="60" w:after="60"/>
              <w:ind w:left="720"/>
              <w:rPr>
                <w:rFonts w:asciiTheme="majorHAnsi" w:hAnsiTheme="majorHAnsi"/>
                <w:sz w:val="22"/>
              </w:rPr>
            </w:pPr>
            <w:r w:rsidRPr="00B96413">
              <w:rPr>
                <w:rFonts w:asciiTheme="majorHAnsi" w:hAnsiTheme="majorHAnsi"/>
                <w:sz w:val="22"/>
              </w:rPr>
              <w:t xml:space="preserve">Regularly monitoring and </w:t>
            </w:r>
            <w:r>
              <w:rPr>
                <w:rFonts w:asciiTheme="majorHAnsi" w:hAnsiTheme="majorHAnsi"/>
                <w:sz w:val="22"/>
              </w:rPr>
              <w:t>assessing</w:t>
            </w:r>
            <w:r w:rsidRPr="00B96413">
              <w:rPr>
                <w:rFonts w:asciiTheme="majorHAnsi" w:hAnsiTheme="majorHAnsi"/>
                <w:sz w:val="22"/>
              </w:rPr>
              <w:t xml:space="preserve"> the impact of the </w:t>
            </w:r>
            <w:r>
              <w:rPr>
                <w:rFonts w:asciiTheme="majorHAnsi" w:hAnsiTheme="majorHAnsi"/>
                <w:sz w:val="22"/>
              </w:rPr>
              <w:t xml:space="preserve">cooperative </w:t>
            </w:r>
            <w:proofErr w:type="spellStart"/>
            <w:r w:rsidRPr="00B96413">
              <w:rPr>
                <w:rFonts w:asciiTheme="majorHAnsi" w:hAnsiTheme="majorHAnsi"/>
                <w:sz w:val="22"/>
              </w:rPr>
              <w:t>program</w:t>
            </w:r>
            <w:r>
              <w:rPr>
                <w:rFonts w:asciiTheme="majorHAnsi" w:hAnsiTheme="majorHAnsi"/>
                <w:sz w:val="22"/>
              </w:rPr>
              <w:t>me</w:t>
            </w:r>
            <w:proofErr w:type="spellEnd"/>
            <w:r w:rsidRPr="00B96413">
              <w:rPr>
                <w:rFonts w:asciiTheme="majorHAnsi" w:hAnsiTheme="majorHAnsi"/>
                <w:sz w:val="22"/>
              </w:rPr>
              <w:t xml:space="preserve"> is essential to identify areas for improvement.</w:t>
            </w:r>
          </w:p>
        </w:tc>
      </w:tr>
      <w:tr w:rsidR="00F115AA" w:rsidRPr="00A32CD9" w14:paraId="29A4E3BF" w14:textId="77777777" w:rsidTr="00F2313A">
        <w:trPr>
          <w:trHeight w:val="369"/>
        </w:trPr>
        <w:tc>
          <w:tcPr>
            <w:tcW w:w="5000" w:type="pct"/>
            <w:gridSpan w:val="2"/>
          </w:tcPr>
          <w:p w14:paraId="61758F8C" w14:textId="77777777" w:rsidR="00F115AA" w:rsidRPr="009825C0" w:rsidRDefault="0003099D" w:rsidP="00AC6245">
            <w:pPr>
              <w:pStyle w:val="ListParagraph"/>
              <w:numPr>
                <w:ilvl w:val="0"/>
                <w:numId w:val="3"/>
              </w:numPr>
              <w:shd w:val="clear" w:color="auto" w:fill="FFFFFF"/>
              <w:spacing w:before="60" w:after="60"/>
              <w:jc w:val="left"/>
              <w:rPr>
                <w:rFonts w:asciiTheme="majorHAnsi" w:hAnsiTheme="majorHAnsi" w:cs="Calibri"/>
                <w:sz w:val="22"/>
                <w:lang w:val="en-GB" w:eastAsia="en-GB"/>
              </w:rPr>
            </w:pPr>
            <w:r w:rsidRPr="00A32CD9">
              <w:rPr>
                <w:rFonts w:asciiTheme="majorHAnsi" w:hAnsiTheme="majorHAnsi" w:cs="Calibri"/>
                <w:sz w:val="22"/>
                <w:lang w:eastAsia="en-GB"/>
              </w:rPr>
              <w:t xml:space="preserve">Has this practice been </w:t>
            </w:r>
            <w:r w:rsidRPr="00A32CD9">
              <w:rPr>
                <w:rFonts w:asciiTheme="majorHAnsi" w:hAnsiTheme="majorHAnsi" w:cs="Calibri"/>
                <w:b/>
                <w:bCs/>
                <w:sz w:val="22"/>
                <w:lang w:eastAsia="en-GB"/>
              </w:rPr>
              <w:t>replicated</w:t>
            </w:r>
            <w:r w:rsidRPr="00A32CD9">
              <w:rPr>
                <w:rFonts w:asciiTheme="majorHAnsi" w:hAnsiTheme="majorHAnsi" w:cs="Calibri"/>
                <w:sz w:val="22"/>
                <w:lang w:eastAsia="en-GB"/>
              </w:rPr>
              <w:t xml:space="preserve"> in the same context</w:t>
            </w:r>
            <w:r w:rsidR="00A312FE" w:rsidRPr="00A32CD9">
              <w:rPr>
                <w:rFonts w:asciiTheme="majorHAnsi" w:hAnsiTheme="majorHAnsi" w:cs="Calibri"/>
                <w:sz w:val="22"/>
                <w:lang w:eastAsia="en-GB"/>
              </w:rPr>
              <w:t xml:space="preserve"> or</w:t>
            </w:r>
            <w:r w:rsidRPr="00A32CD9">
              <w:rPr>
                <w:rFonts w:asciiTheme="majorHAnsi" w:hAnsiTheme="majorHAnsi" w:cs="Calibri"/>
                <w:sz w:val="22"/>
                <w:lang w:eastAsia="en-GB"/>
              </w:rPr>
              <w:t xml:space="preserve"> </w:t>
            </w:r>
            <w:r w:rsidR="00A312FE" w:rsidRPr="00A32CD9">
              <w:rPr>
                <w:rFonts w:asciiTheme="majorHAnsi" w:hAnsiTheme="majorHAnsi" w:cs="Calibri"/>
                <w:sz w:val="22"/>
                <w:lang w:eastAsia="en-GB"/>
              </w:rPr>
              <w:t>in</w:t>
            </w:r>
            <w:r w:rsidRPr="00A32CD9">
              <w:rPr>
                <w:rFonts w:asciiTheme="majorHAnsi" w:hAnsiTheme="majorHAnsi" w:cs="Calibri"/>
                <w:sz w:val="22"/>
                <w:lang w:eastAsia="en-GB"/>
              </w:rPr>
              <w:t xml:space="preserve"> different contexts</w:t>
            </w:r>
            <w:r w:rsidR="00F115AA" w:rsidRPr="00A32CD9">
              <w:rPr>
                <w:rFonts w:asciiTheme="majorHAnsi" w:hAnsiTheme="majorHAnsi" w:cs="Calibri"/>
                <w:sz w:val="22"/>
                <w:lang w:eastAsia="en-GB"/>
              </w:rPr>
              <w:t>?</w:t>
            </w:r>
            <w:r w:rsidR="00F115AA" w:rsidRPr="00A32CD9">
              <w:rPr>
                <w:rFonts w:asciiTheme="majorHAnsi" w:hAnsiTheme="majorHAnsi" w:cs="Calibri"/>
                <w:sz w:val="22"/>
                <w:lang w:eastAsia="en-GB"/>
              </w:rPr>
              <w:br/>
            </w:r>
            <w:r w:rsidR="00ED1D25" w:rsidRPr="00A32CD9">
              <w:rPr>
                <w:rFonts w:asciiTheme="majorHAnsi" w:hAnsiTheme="majorHAnsi" w:cs="Calibri"/>
                <w:i/>
                <w:iCs/>
                <w:sz w:val="22"/>
                <w:lang w:eastAsia="en-GB"/>
              </w:rPr>
              <w:t>What are the required conditions to replicate and adapt the practice in another context/geographical area?</w:t>
            </w:r>
          </w:p>
          <w:p w14:paraId="6E0AC6C0" w14:textId="77777777" w:rsidR="00081B15" w:rsidRPr="00081B15" w:rsidRDefault="00081B15" w:rsidP="00081B15">
            <w:pPr>
              <w:pStyle w:val="ListParagraph"/>
              <w:numPr>
                <w:ilvl w:val="0"/>
                <w:numId w:val="0"/>
              </w:numPr>
              <w:shd w:val="clear" w:color="auto" w:fill="FFFFFF"/>
              <w:spacing w:before="60" w:after="60"/>
              <w:ind w:left="720"/>
              <w:jc w:val="left"/>
              <w:rPr>
                <w:rFonts w:asciiTheme="majorHAnsi" w:hAnsiTheme="majorHAnsi" w:cs="Calibri"/>
                <w:sz w:val="22"/>
                <w:lang w:val="en-GB" w:eastAsia="en-GB"/>
              </w:rPr>
            </w:pPr>
            <w:r w:rsidRPr="00081B15">
              <w:rPr>
                <w:rFonts w:asciiTheme="majorHAnsi" w:hAnsiTheme="majorHAnsi" w:cs="Calibri"/>
                <w:sz w:val="22"/>
                <w:lang w:val="en-GB" w:eastAsia="en-GB"/>
              </w:rPr>
              <w:t>Local partnerships of the cooperatives include Provincial Directorates of the Ministry of Agriculture and Forestry, which play a pivotal role in supporting and regulating these cooperatives as agricultural development cooperatives. These partnerships ensure alignment with national agricultural policies, provide access to technical expertise, and facilitate funding opportunities, enabling cooperatives to thrive in a structured and sustainable manner.</w:t>
            </w:r>
          </w:p>
          <w:p w14:paraId="2E77B501" w14:textId="77777777" w:rsidR="00081B15" w:rsidRPr="00081B15" w:rsidRDefault="00081B15" w:rsidP="00081B15">
            <w:pPr>
              <w:pStyle w:val="ListParagraph"/>
              <w:numPr>
                <w:ilvl w:val="0"/>
                <w:numId w:val="0"/>
              </w:numPr>
              <w:shd w:val="clear" w:color="auto" w:fill="FFFFFF"/>
              <w:spacing w:before="60" w:after="60"/>
              <w:ind w:left="720"/>
              <w:jc w:val="left"/>
              <w:rPr>
                <w:rFonts w:asciiTheme="majorHAnsi" w:hAnsiTheme="majorHAnsi" w:cs="Calibri"/>
                <w:sz w:val="22"/>
                <w:lang w:val="en-GB" w:eastAsia="en-GB"/>
              </w:rPr>
            </w:pPr>
          </w:p>
          <w:p w14:paraId="4167A794" w14:textId="5D498F6D" w:rsidR="00081B15" w:rsidRPr="00081B15" w:rsidRDefault="00081B15" w:rsidP="00081B15">
            <w:pPr>
              <w:pStyle w:val="ListParagraph"/>
              <w:numPr>
                <w:ilvl w:val="0"/>
                <w:numId w:val="0"/>
              </w:numPr>
              <w:shd w:val="clear" w:color="auto" w:fill="FFFFFF"/>
              <w:spacing w:before="60" w:after="60"/>
              <w:ind w:left="720"/>
              <w:jc w:val="left"/>
              <w:rPr>
                <w:rFonts w:asciiTheme="majorHAnsi" w:hAnsiTheme="majorHAnsi" w:cs="Calibri"/>
                <w:sz w:val="22"/>
                <w:lang w:val="en-GB" w:eastAsia="en-GB"/>
              </w:rPr>
            </w:pPr>
            <w:r w:rsidRPr="00081B15">
              <w:rPr>
                <w:rFonts w:asciiTheme="majorHAnsi" w:hAnsiTheme="majorHAnsi" w:cs="Calibri"/>
                <w:sz w:val="22"/>
                <w:lang w:val="en-GB" w:eastAsia="en-GB"/>
              </w:rPr>
              <w:t>FAO’s cooperative program</w:t>
            </w:r>
            <w:r w:rsidR="009B069D">
              <w:rPr>
                <w:rFonts w:asciiTheme="majorHAnsi" w:hAnsiTheme="majorHAnsi" w:cs="Calibri"/>
                <w:sz w:val="22"/>
                <w:lang w:val="en-GB" w:eastAsia="en-GB"/>
              </w:rPr>
              <w:t>me</w:t>
            </w:r>
            <w:r w:rsidRPr="00081B15">
              <w:rPr>
                <w:rFonts w:asciiTheme="majorHAnsi" w:hAnsiTheme="majorHAnsi" w:cs="Calibri"/>
                <w:sz w:val="22"/>
                <w:lang w:val="en-GB" w:eastAsia="en-GB"/>
              </w:rPr>
              <w:t>, built on principles of local ownership, gender inclusivity, and sustainable resource management, serves as a robust model that can be replicated in other provinces. The program</w:t>
            </w:r>
            <w:r w:rsidR="009B069D">
              <w:rPr>
                <w:rFonts w:asciiTheme="majorHAnsi" w:hAnsiTheme="majorHAnsi" w:cs="Calibri"/>
                <w:sz w:val="22"/>
                <w:lang w:val="en-GB" w:eastAsia="en-GB"/>
              </w:rPr>
              <w:t>me</w:t>
            </w:r>
            <w:r w:rsidRPr="00081B15">
              <w:rPr>
                <w:rFonts w:asciiTheme="majorHAnsi" w:hAnsiTheme="majorHAnsi" w:cs="Calibri"/>
                <w:sz w:val="22"/>
                <w:lang w:val="en-GB" w:eastAsia="en-GB"/>
              </w:rPr>
              <w:t>’s success lies in its integration of cooperative governance, capacity-building initiatives, and market-oriented approaches, making it adaptable to different socio-economic and environmental contexts. By leveraging the expertise of Provincial Directorates, the model not only strengthens the cooperatives but also fosters a network of collaboration between local communities and government institutions.</w:t>
            </w:r>
          </w:p>
          <w:p w14:paraId="4094A5CB" w14:textId="77777777" w:rsidR="00081B15" w:rsidRPr="00081B15" w:rsidRDefault="00081B15" w:rsidP="00081B15">
            <w:pPr>
              <w:pStyle w:val="ListParagraph"/>
              <w:numPr>
                <w:ilvl w:val="0"/>
                <w:numId w:val="0"/>
              </w:numPr>
              <w:shd w:val="clear" w:color="auto" w:fill="FFFFFF"/>
              <w:spacing w:before="60" w:after="60"/>
              <w:ind w:left="720"/>
              <w:jc w:val="left"/>
              <w:rPr>
                <w:rFonts w:asciiTheme="majorHAnsi" w:hAnsiTheme="majorHAnsi" w:cs="Calibri"/>
                <w:sz w:val="22"/>
                <w:lang w:val="en-GB" w:eastAsia="en-GB"/>
              </w:rPr>
            </w:pPr>
          </w:p>
          <w:p w14:paraId="0BBE969E" w14:textId="41171FBE" w:rsidR="00081B15" w:rsidRPr="009825C0" w:rsidRDefault="00081B15" w:rsidP="00081B15">
            <w:pPr>
              <w:pStyle w:val="ListParagraph"/>
              <w:numPr>
                <w:ilvl w:val="0"/>
                <w:numId w:val="0"/>
              </w:numPr>
              <w:shd w:val="clear" w:color="auto" w:fill="FFFFFF"/>
              <w:spacing w:before="60" w:after="60"/>
              <w:ind w:left="720"/>
              <w:jc w:val="left"/>
              <w:rPr>
                <w:rFonts w:asciiTheme="majorHAnsi" w:hAnsiTheme="majorHAnsi" w:cs="Calibri"/>
                <w:sz w:val="22"/>
                <w:lang w:val="en-GB" w:eastAsia="en-GB"/>
              </w:rPr>
            </w:pPr>
            <w:r w:rsidRPr="00081B15">
              <w:rPr>
                <w:rFonts w:asciiTheme="majorHAnsi" w:hAnsiTheme="majorHAnsi" w:cs="Calibri"/>
                <w:sz w:val="22"/>
                <w:lang w:val="en-GB" w:eastAsia="en-GB"/>
              </w:rPr>
              <w:t xml:space="preserve">This sustainable model can be expanded to other regions by tailoring it to the unique needs and challenges of local communities while maintaining its core focus on empowering women, promoting </w:t>
            </w:r>
            <w:r w:rsidR="00432B11">
              <w:rPr>
                <w:rFonts w:asciiTheme="majorHAnsi" w:hAnsiTheme="majorHAnsi" w:cs="Calibri"/>
                <w:sz w:val="22"/>
                <w:lang w:val="en-GB" w:eastAsia="en-GB"/>
              </w:rPr>
              <w:t>rural development</w:t>
            </w:r>
            <w:r w:rsidRPr="00081B15">
              <w:rPr>
                <w:rFonts w:asciiTheme="majorHAnsi" w:hAnsiTheme="majorHAnsi" w:cs="Calibri"/>
                <w:sz w:val="22"/>
                <w:lang w:val="en-GB" w:eastAsia="en-GB"/>
              </w:rPr>
              <w:t xml:space="preserve">, and supporting sustainable agricultural practices. Its scalability ensures that the benefits of cooperative-driven development, such as economic diversification, environmental conservation, and </w:t>
            </w:r>
            <w:r w:rsidR="00432B11">
              <w:rPr>
                <w:rFonts w:asciiTheme="majorHAnsi" w:hAnsiTheme="majorHAnsi" w:cs="Calibri"/>
                <w:sz w:val="22"/>
                <w:lang w:val="en-GB" w:eastAsia="en-GB"/>
              </w:rPr>
              <w:t>gender equality</w:t>
            </w:r>
            <w:r w:rsidRPr="00081B15">
              <w:rPr>
                <w:rFonts w:asciiTheme="majorHAnsi" w:hAnsiTheme="majorHAnsi" w:cs="Calibri"/>
                <w:sz w:val="22"/>
                <w:lang w:val="en-GB" w:eastAsia="en-GB"/>
              </w:rPr>
              <w:t>, can extend beyond the pilot regions to drive broader rural development nationwide.</w:t>
            </w:r>
          </w:p>
        </w:tc>
      </w:tr>
      <w:tr w:rsidR="0012494A" w:rsidRPr="00A32CD9" w14:paraId="13465AEF" w14:textId="77777777" w:rsidTr="00F2313A">
        <w:trPr>
          <w:trHeight w:val="369"/>
        </w:trPr>
        <w:tc>
          <w:tcPr>
            <w:tcW w:w="5000" w:type="pct"/>
            <w:gridSpan w:val="2"/>
          </w:tcPr>
          <w:p w14:paraId="0413EBCE" w14:textId="18D28AD4" w:rsidR="00DF7DA1" w:rsidRPr="00A32CD9" w:rsidRDefault="00013E09" w:rsidP="00AC6245">
            <w:pPr>
              <w:pStyle w:val="ListParagraph"/>
              <w:numPr>
                <w:ilvl w:val="0"/>
                <w:numId w:val="3"/>
              </w:numPr>
              <w:shd w:val="clear" w:color="auto" w:fill="FFFFFF"/>
              <w:spacing w:before="60" w:after="60"/>
              <w:rPr>
                <w:rFonts w:asciiTheme="majorHAnsi" w:hAnsiTheme="majorHAnsi" w:cs="Calibri"/>
                <w:sz w:val="22"/>
                <w:lang w:val="en-GB" w:eastAsia="en-GB"/>
              </w:rPr>
            </w:pPr>
            <w:r w:rsidRPr="00A32CD9">
              <w:rPr>
                <w:rFonts w:asciiTheme="majorHAnsi" w:hAnsiTheme="majorHAnsi" w:cs="Calibri"/>
                <w:sz w:val="22"/>
                <w:lang w:val="en-GB"/>
              </w:rPr>
              <w:t xml:space="preserve"> </w:t>
            </w:r>
            <w:r w:rsidR="00FE429B" w:rsidRPr="00A32CD9">
              <w:rPr>
                <w:rFonts w:asciiTheme="majorHAnsi" w:hAnsiTheme="majorHAnsi" w:cs="Calibri"/>
                <w:sz w:val="22"/>
                <w:lang w:val="en-GB"/>
              </w:rPr>
              <w:t>How</w:t>
            </w:r>
            <w:r w:rsidR="00F357FE" w:rsidRPr="00A32CD9">
              <w:rPr>
                <w:rFonts w:asciiTheme="majorHAnsi" w:hAnsiTheme="majorHAnsi" w:cs="Calibri"/>
                <w:sz w:val="22"/>
                <w:lang w:val="en-GB"/>
              </w:rPr>
              <w:t xml:space="preserve"> </w:t>
            </w:r>
            <w:r w:rsidR="00F357FE" w:rsidRPr="00A32CD9">
              <w:rPr>
                <w:rFonts w:asciiTheme="majorHAnsi" w:hAnsiTheme="majorHAnsi" w:cs="Calibri"/>
                <w:b/>
                <w:bCs/>
                <w:sz w:val="22"/>
                <w:lang w:val="en-GB"/>
              </w:rPr>
              <w:t>sustainable</w:t>
            </w:r>
            <w:r w:rsidR="00FE429B" w:rsidRPr="00A32CD9">
              <w:rPr>
                <w:rFonts w:asciiTheme="majorHAnsi" w:hAnsiTheme="majorHAnsi" w:cs="Calibri"/>
                <w:b/>
                <w:bCs/>
                <w:sz w:val="22"/>
                <w:lang w:val="en-GB"/>
              </w:rPr>
              <w:t xml:space="preserve"> are the results achieved by this good practice</w:t>
            </w:r>
            <w:r w:rsidR="00812AEC" w:rsidRPr="00A32CD9">
              <w:rPr>
                <w:rFonts w:asciiTheme="majorHAnsi" w:hAnsiTheme="majorHAnsi" w:cs="Calibri"/>
                <w:b/>
                <w:bCs/>
                <w:sz w:val="22"/>
                <w:lang w:val="en-GB"/>
              </w:rPr>
              <w:t>?</w:t>
            </w:r>
            <w:r w:rsidR="00812AEC" w:rsidRPr="00A32CD9">
              <w:rPr>
                <w:rFonts w:asciiTheme="majorHAnsi" w:hAnsiTheme="majorHAnsi" w:cs="Calibri"/>
                <w:sz w:val="22"/>
                <w:lang w:val="en-GB"/>
              </w:rPr>
              <w:t xml:space="preserve"> </w:t>
            </w:r>
          </w:p>
          <w:p w14:paraId="3553C518" w14:textId="77777777" w:rsidR="0012494A" w:rsidRDefault="008F584E" w:rsidP="001845BC">
            <w:pPr>
              <w:pStyle w:val="ListParagraph"/>
              <w:numPr>
                <w:ilvl w:val="0"/>
                <w:numId w:val="0"/>
              </w:numPr>
              <w:shd w:val="clear" w:color="auto" w:fill="FFFFFF"/>
              <w:spacing w:before="60" w:after="60"/>
              <w:ind w:left="720"/>
              <w:rPr>
                <w:rFonts w:asciiTheme="majorHAnsi" w:hAnsiTheme="majorHAnsi" w:cs="Calibri"/>
                <w:i/>
                <w:iCs/>
                <w:sz w:val="22"/>
              </w:rPr>
            </w:pPr>
            <w:r w:rsidRPr="00A32CD9">
              <w:rPr>
                <w:rFonts w:asciiTheme="majorHAnsi" w:hAnsiTheme="majorHAnsi" w:cs="Calibri"/>
                <w:i/>
                <w:iCs/>
                <w:sz w:val="22"/>
              </w:rPr>
              <w:t xml:space="preserve">Describe the key elements that need to be in place to </w:t>
            </w:r>
            <w:r w:rsidR="00F361BA" w:rsidRPr="00A32CD9">
              <w:rPr>
                <w:rFonts w:asciiTheme="majorHAnsi" w:hAnsiTheme="majorHAnsi" w:cs="Calibri"/>
                <w:i/>
                <w:iCs/>
                <w:sz w:val="22"/>
              </w:rPr>
              <w:t xml:space="preserve">make the initiative sustainable, including </w:t>
            </w:r>
            <w:r w:rsidRPr="00A32CD9">
              <w:rPr>
                <w:rFonts w:asciiTheme="majorHAnsi" w:hAnsiTheme="majorHAnsi" w:cs="Calibri"/>
                <w:i/>
                <w:iCs/>
                <w:sz w:val="22"/>
              </w:rPr>
              <w:t>enabling environment</w:t>
            </w:r>
            <w:r w:rsidR="00B1311E" w:rsidRPr="00A32CD9">
              <w:rPr>
                <w:rFonts w:asciiTheme="majorHAnsi" w:hAnsiTheme="majorHAnsi" w:cs="Calibri"/>
                <w:i/>
                <w:iCs/>
                <w:sz w:val="22"/>
              </w:rPr>
              <w:t xml:space="preserve"> (legal and policy frameworks</w:t>
            </w:r>
            <w:r w:rsidR="00394D93" w:rsidRPr="00A32CD9">
              <w:rPr>
                <w:rFonts w:asciiTheme="majorHAnsi" w:hAnsiTheme="majorHAnsi" w:cs="Calibri"/>
                <w:i/>
                <w:iCs/>
                <w:sz w:val="22"/>
              </w:rPr>
              <w:t xml:space="preserve"> and </w:t>
            </w:r>
            <w:r w:rsidR="00B1311E" w:rsidRPr="00A32CD9">
              <w:rPr>
                <w:rFonts w:asciiTheme="majorHAnsi" w:hAnsiTheme="majorHAnsi" w:cs="Calibri"/>
                <w:i/>
                <w:iCs/>
                <w:sz w:val="22"/>
              </w:rPr>
              <w:t>institutions</w:t>
            </w:r>
            <w:r w:rsidR="00394D93" w:rsidRPr="00A32CD9">
              <w:rPr>
                <w:rFonts w:asciiTheme="majorHAnsi" w:hAnsiTheme="majorHAnsi" w:cs="Calibri"/>
                <w:i/>
                <w:iCs/>
                <w:sz w:val="22"/>
              </w:rPr>
              <w:t>)</w:t>
            </w:r>
            <w:r w:rsidR="0019396F" w:rsidRPr="00A32CD9">
              <w:rPr>
                <w:rFonts w:asciiTheme="majorHAnsi" w:hAnsiTheme="majorHAnsi" w:cs="Calibri"/>
                <w:i/>
                <w:iCs/>
                <w:sz w:val="22"/>
              </w:rPr>
              <w:t xml:space="preserve">, local ownership, accountability, etc. </w:t>
            </w:r>
          </w:p>
          <w:p w14:paraId="31517C06" w14:textId="598F84AF" w:rsidR="00AF397E" w:rsidRDefault="00127128" w:rsidP="00A9552C">
            <w:pPr>
              <w:pStyle w:val="ListParagraph"/>
              <w:numPr>
                <w:ilvl w:val="0"/>
                <w:numId w:val="0"/>
              </w:numPr>
              <w:shd w:val="clear" w:color="auto" w:fill="FFFFFF"/>
              <w:spacing w:before="60" w:after="60"/>
              <w:ind w:left="720"/>
              <w:rPr>
                <w:rFonts w:asciiTheme="majorHAnsi" w:hAnsiTheme="majorHAnsi" w:cs="Calibri"/>
                <w:sz w:val="22"/>
                <w:lang w:val="en-GB" w:eastAsia="en-GB"/>
              </w:rPr>
            </w:pPr>
            <w:r w:rsidRPr="00127128">
              <w:rPr>
                <w:rFonts w:asciiTheme="majorHAnsi" w:hAnsiTheme="majorHAnsi" w:cs="Calibri"/>
                <w:sz w:val="22"/>
                <w:lang w:val="en-GB" w:eastAsia="en-GB"/>
              </w:rPr>
              <w:lastRenderedPageBreak/>
              <w:t>These efforts aim to empower women by enhancing their skills and knowledge in various areas crucial for the sustainable development of their cooperatives. The training on gender equality and women’s empowerment not only focuses on economic aspects but also on increasing awareness about women’s human rights</w:t>
            </w:r>
            <w:r w:rsidR="009A7A0F">
              <w:rPr>
                <w:rFonts w:asciiTheme="majorHAnsi" w:hAnsiTheme="majorHAnsi" w:cs="Calibri"/>
                <w:sz w:val="22"/>
                <w:lang w:val="en-GB" w:eastAsia="en-GB"/>
              </w:rPr>
              <w:t xml:space="preserve"> </w:t>
            </w:r>
            <w:r w:rsidRPr="00127128">
              <w:rPr>
                <w:rFonts w:asciiTheme="majorHAnsi" w:hAnsiTheme="majorHAnsi" w:cs="Calibri"/>
                <w:sz w:val="22"/>
                <w:lang w:val="en-GB" w:eastAsia="en-GB"/>
              </w:rPr>
              <w:t xml:space="preserve">and their access to public services. By doing so, </w:t>
            </w:r>
            <w:r>
              <w:rPr>
                <w:rFonts w:asciiTheme="majorHAnsi" w:hAnsiTheme="majorHAnsi" w:cs="Calibri"/>
                <w:sz w:val="22"/>
                <w:lang w:val="en-GB" w:eastAsia="en-GB"/>
              </w:rPr>
              <w:t>FAO</w:t>
            </w:r>
            <w:r w:rsidRPr="00127128">
              <w:rPr>
                <w:rFonts w:asciiTheme="majorHAnsi" w:hAnsiTheme="majorHAnsi" w:cs="Calibri"/>
                <w:sz w:val="22"/>
                <w:lang w:val="en-GB" w:eastAsia="en-GB"/>
              </w:rPr>
              <w:t xml:space="preserve"> seeks to create a holistic improvement in the socio-economic status of women in these communities.</w:t>
            </w:r>
            <w:r w:rsidR="00AF397E">
              <w:rPr>
                <w:rFonts w:asciiTheme="majorHAnsi" w:hAnsiTheme="majorHAnsi" w:cs="Calibri"/>
                <w:sz w:val="22"/>
                <w:lang w:val="en-GB" w:eastAsia="en-GB"/>
              </w:rPr>
              <w:t xml:space="preserve"> FAO </w:t>
            </w:r>
            <w:r w:rsidR="0076663E">
              <w:rPr>
                <w:rFonts w:asciiTheme="majorHAnsi" w:hAnsiTheme="majorHAnsi" w:cs="Calibri"/>
                <w:sz w:val="22"/>
                <w:lang w:val="en-GB" w:eastAsia="en-GB"/>
              </w:rPr>
              <w:t xml:space="preserve">with its implementing partners </w:t>
            </w:r>
            <w:r w:rsidR="00AF397E" w:rsidRPr="00AF397E">
              <w:rPr>
                <w:rFonts w:asciiTheme="majorHAnsi" w:hAnsiTheme="majorHAnsi" w:cs="Calibri"/>
                <w:sz w:val="22"/>
                <w:lang w:val="en-GB" w:eastAsia="en-GB"/>
              </w:rPr>
              <w:t>demonstrates a commitment to fostering sustainable economic development, enhancing women's participation in the workforce, and improving the livelihoods of vulnerable communities. Through these initiatives, FAO and its partners are making significant strides towards achieving greater gender equality and economic resilience in Türkiye.</w:t>
            </w:r>
          </w:p>
          <w:p w14:paraId="52876D0B" w14:textId="77777777" w:rsidR="00A9552C" w:rsidRPr="00A9552C" w:rsidRDefault="00A9552C" w:rsidP="00AC6245">
            <w:pPr>
              <w:pStyle w:val="ListParagraph"/>
              <w:numPr>
                <w:ilvl w:val="0"/>
                <w:numId w:val="4"/>
              </w:numPr>
              <w:shd w:val="clear" w:color="auto" w:fill="FFFFFF"/>
              <w:spacing w:before="60" w:after="60"/>
              <w:rPr>
                <w:rFonts w:asciiTheme="majorHAnsi" w:hAnsiTheme="majorHAnsi" w:cs="Calibri"/>
                <w:sz w:val="22"/>
                <w:lang w:val="tr-TR" w:eastAsia="en-GB"/>
              </w:rPr>
            </w:pPr>
            <w:r w:rsidRPr="00A9552C">
              <w:rPr>
                <w:rFonts w:asciiTheme="majorHAnsi" w:hAnsiTheme="majorHAnsi" w:cs="Calibri"/>
                <w:sz w:val="22"/>
                <w:lang w:val="tr-TR" w:eastAsia="en-GB"/>
              </w:rPr>
              <w:t>Empowering women economically enhances household stability and reinvestment in local development.</w:t>
            </w:r>
          </w:p>
          <w:p w14:paraId="0066383E" w14:textId="3422669E" w:rsidR="0012717F" w:rsidRPr="0012717F" w:rsidRDefault="0012717F" w:rsidP="00AC6245">
            <w:pPr>
              <w:pStyle w:val="ListParagraph"/>
              <w:numPr>
                <w:ilvl w:val="0"/>
                <w:numId w:val="4"/>
              </w:numPr>
              <w:shd w:val="clear" w:color="auto" w:fill="FFFFFF"/>
              <w:spacing w:before="60" w:after="60"/>
              <w:rPr>
                <w:rFonts w:asciiTheme="majorHAnsi" w:hAnsiTheme="majorHAnsi" w:cs="Calibri"/>
                <w:sz w:val="22"/>
                <w:lang w:val="tr-TR" w:eastAsia="en-GB"/>
              </w:rPr>
            </w:pPr>
            <w:r w:rsidRPr="0012717F">
              <w:rPr>
                <w:rFonts w:asciiTheme="majorHAnsi" w:hAnsiTheme="majorHAnsi" w:cs="Calibri"/>
                <w:sz w:val="22"/>
                <w:lang w:val="tr-TR" w:eastAsia="en-GB"/>
              </w:rPr>
              <w:t>Strengthening women’s roles in decision-making and leadership fosters gender equ</w:t>
            </w:r>
            <w:r>
              <w:rPr>
                <w:rFonts w:asciiTheme="majorHAnsi" w:hAnsiTheme="majorHAnsi" w:cs="Calibri"/>
                <w:sz w:val="22"/>
                <w:lang w:val="tr-TR" w:eastAsia="en-GB"/>
              </w:rPr>
              <w:t>al</w:t>
            </w:r>
            <w:r w:rsidRPr="0012717F">
              <w:rPr>
                <w:rFonts w:asciiTheme="majorHAnsi" w:hAnsiTheme="majorHAnsi" w:cs="Calibri"/>
                <w:sz w:val="22"/>
                <w:lang w:val="tr-TR" w:eastAsia="en-GB"/>
              </w:rPr>
              <w:t>ity and community cohesion.</w:t>
            </w:r>
          </w:p>
          <w:p w14:paraId="65703800" w14:textId="77777777" w:rsidR="00AA2ACC" w:rsidRPr="00AA2ACC" w:rsidRDefault="00AA2ACC" w:rsidP="00AC6245">
            <w:pPr>
              <w:pStyle w:val="ListParagraph"/>
              <w:numPr>
                <w:ilvl w:val="0"/>
                <w:numId w:val="4"/>
              </w:numPr>
              <w:shd w:val="clear" w:color="auto" w:fill="FFFFFF"/>
              <w:spacing w:before="60" w:after="60"/>
              <w:rPr>
                <w:rFonts w:asciiTheme="majorHAnsi" w:hAnsiTheme="majorHAnsi" w:cs="Calibri"/>
                <w:sz w:val="22"/>
                <w:lang w:val="tr-TR" w:eastAsia="en-GB"/>
              </w:rPr>
            </w:pPr>
            <w:r w:rsidRPr="00AA2ACC">
              <w:rPr>
                <w:rFonts w:asciiTheme="majorHAnsi" w:hAnsiTheme="majorHAnsi" w:cs="Calibri"/>
                <w:sz w:val="22"/>
                <w:lang w:val="tr-TR" w:eastAsia="en-GB"/>
              </w:rPr>
              <w:t>Building women’s skills in entrepreneurship and management ensures continued capacity to adapt to market changes.</w:t>
            </w:r>
          </w:p>
          <w:p w14:paraId="6878C83F" w14:textId="77777777" w:rsidR="00FA0914" w:rsidRPr="00FA0914" w:rsidRDefault="00FA0914" w:rsidP="00AC6245">
            <w:pPr>
              <w:pStyle w:val="ListParagraph"/>
              <w:numPr>
                <w:ilvl w:val="0"/>
                <w:numId w:val="4"/>
              </w:numPr>
              <w:shd w:val="clear" w:color="auto" w:fill="FFFFFF"/>
              <w:spacing w:before="60" w:after="60"/>
              <w:rPr>
                <w:rFonts w:asciiTheme="majorHAnsi" w:hAnsiTheme="majorHAnsi" w:cs="Calibri"/>
                <w:sz w:val="22"/>
                <w:lang w:val="tr-TR" w:eastAsia="en-GB"/>
              </w:rPr>
            </w:pPr>
            <w:r w:rsidRPr="00FA0914">
              <w:rPr>
                <w:rFonts w:asciiTheme="majorHAnsi" w:hAnsiTheme="majorHAnsi" w:cs="Calibri"/>
                <w:sz w:val="22"/>
                <w:lang w:val="tr-TR" w:eastAsia="en-GB"/>
              </w:rPr>
              <w:t>Collaboration with local governments, NGOs, and private stakeholders creates a network of support for ongoing development.</w:t>
            </w:r>
          </w:p>
          <w:p w14:paraId="09AC9341" w14:textId="77777777" w:rsidR="00A9552C" w:rsidRPr="00AF397E" w:rsidRDefault="00A9552C" w:rsidP="00AC6245">
            <w:pPr>
              <w:pStyle w:val="ListParagraph"/>
              <w:numPr>
                <w:ilvl w:val="0"/>
                <w:numId w:val="0"/>
              </w:numPr>
              <w:shd w:val="clear" w:color="auto" w:fill="FFFFFF"/>
              <w:spacing w:before="60" w:after="60"/>
              <w:ind w:left="1440"/>
              <w:rPr>
                <w:rFonts w:asciiTheme="majorHAnsi" w:hAnsiTheme="majorHAnsi" w:cs="Calibri"/>
                <w:sz w:val="22"/>
                <w:lang w:val="en-GB" w:eastAsia="en-GB"/>
              </w:rPr>
            </w:pPr>
          </w:p>
          <w:p w14:paraId="0DF04608" w14:textId="1E0FBB03" w:rsidR="00127128" w:rsidRPr="00127128" w:rsidRDefault="00127128" w:rsidP="00127128">
            <w:pPr>
              <w:pStyle w:val="ListParagraph"/>
              <w:numPr>
                <w:ilvl w:val="0"/>
                <w:numId w:val="0"/>
              </w:numPr>
              <w:shd w:val="clear" w:color="auto" w:fill="FFFFFF"/>
              <w:spacing w:before="60" w:after="60"/>
              <w:ind w:left="720"/>
              <w:rPr>
                <w:rFonts w:asciiTheme="majorHAnsi" w:hAnsiTheme="majorHAnsi" w:cs="Calibri"/>
                <w:sz w:val="22"/>
                <w:lang w:val="en-GB" w:eastAsia="en-GB"/>
              </w:rPr>
            </w:pPr>
          </w:p>
          <w:p w14:paraId="28CE740A" w14:textId="43B9BCEC" w:rsidR="00BA5C26" w:rsidRPr="00BA5C26" w:rsidRDefault="00BA5C26" w:rsidP="001845BC">
            <w:pPr>
              <w:pStyle w:val="ListParagraph"/>
              <w:numPr>
                <w:ilvl w:val="0"/>
                <w:numId w:val="0"/>
              </w:numPr>
              <w:shd w:val="clear" w:color="auto" w:fill="FFFFFF"/>
              <w:spacing w:before="60" w:after="60"/>
              <w:ind w:left="720"/>
              <w:rPr>
                <w:rFonts w:asciiTheme="majorHAnsi" w:hAnsiTheme="majorHAnsi" w:cs="Calibri"/>
                <w:sz w:val="22"/>
                <w:lang w:val="en-GB" w:eastAsia="en-GB"/>
              </w:rPr>
            </w:pPr>
          </w:p>
        </w:tc>
      </w:tr>
      <w:tr w:rsidR="0012494A" w:rsidRPr="00A32CD9" w14:paraId="4EB324B5" w14:textId="77777777" w:rsidTr="00F875BE">
        <w:trPr>
          <w:trHeight w:val="928"/>
        </w:trPr>
        <w:tc>
          <w:tcPr>
            <w:tcW w:w="5000" w:type="pct"/>
            <w:gridSpan w:val="2"/>
          </w:tcPr>
          <w:p w14:paraId="39AA8817" w14:textId="2BF5FC2C" w:rsidR="00A61A89" w:rsidRPr="00A32CD9" w:rsidRDefault="00A61A89" w:rsidP="00AC6245">
            <w:pPr>
              <w:pStyle w:val="ListParagraph"/>
              <w:numPr>
                <w:ilvl w:val="0"/>
                <w:numId w:val="3"/>
              </w:numPr>
              <w:ind w:left="339"/>
              <w:contextualSpacing/>
              <w:jc w:val="left"/>
              <w:rPr>
                <w:rFonts w:asciiTheme="majorHAnsi" w:hAnsiTheme="majorHAnsi" w:cs="Calibri"/>
                <w:sz w:val="22"/>
                <w:lang w:val="en-GB"/>
              </w:rPr>
            </w:pPr>
            <w:r w:rsidRPr="00A32CD9">
              <w:rPr>
                <w:rFonts w:asciiTheme="majorHAnsi" w:hAnsiTheme="majorHAnsi" w:cs="Calibri"/>
                <w:sz w:val="22"/>
                <w:lang w:val="en-GB"/>
              </w:rPr>
              <w:lastRenderedPageBreak/>
              <w:t>Based on the conversations FAO held during the Community Engagement days, a definition</w:t>
            </w:r>
            <w:r w:rsidR="008F584E" w:rsidRPr="00A32CD9">
              <w:rPr>
                <w:rFonts w:asciiTheme="majorHAnsi" w:hAnsiTheme="majorHAnsi" w:cs="Calibri"/>
                <w:sz w:val="22"/>
                <w:lang w:val="en-GB"/>
              </w:rPr>
              <w:t xml:space="preserve"> </w:t>
            </w:r>
            <w:r w:rsidRPr="00A32CD9">
              <w:rPr>
                <w:rFonts w:asciiTheme="majorHAnsi" w:hAnsiTheme="majorHAnsi" w:cs="Calibri"/>
                <w:sz w:val="22"/>
                <w:lang w:val="en-GB"/>
              </w:rPr>
              <w:t xml:space="preserve">of community engagement </w:t>
            </w:r>
            <w:r w:rsidR="00455596" w:rsidRPr="00A32CD9">
              <w:rPr>
                <w:rFonts w:asciiTheme="majorHAnsi" w:hAnsiTheme="majorHAnsi" w:cs="Calibri"/>
                <w:sz w:val="22"/>
                <w:lang w:val="en-GB"/>
              </w:rPr>
              <w:t xml:space="preserve">for empowerment </w:t>
            </w:r>
            <w:r w:rsidRPr="00A32CD9">
              <w:rPr>
                <w:rFonts w:asciiTheme="majorHAnsi" w:hAnsiTheme="majorHAnsi" w:cs="Calibri"/>
                <w:sz w:val="22"/>
                <w:lang w:val="en-GB"/>
              </w:rPr>
              <w:t xml:space="preserve">was proposed: </w:t>
            </w:r>
          </w:p>
          <w:p w14:paraId="5E339B8B" w14:textId="77777777" w:rsidR="00A61A89" w:rsidRPr="00A32CD9" w:rsidRDefault="00A61A89" w:rsidP="00A61A89">
            <w:pPr>
              <w:pStyle w:val="ListParagraph"/>
              <w:numPr>
                <w:ilvl w:val="0"/>
                <w:numId w:val="0"/>
              </w:numPr>
              <w:spacing w:after="0" w:line="240" w:lineRule="auto"/>
              <w:ind w:left="357"/>
              <w:rPr>
                <w:rFonts w:asciiTheme="majorHAnsi" w:hAnsiTheme="majorHAnsi" w:cs="Calibri"/>
                <w:sz w:val="22"/>
                <w:lang w:val="en-GB"/>
              </w:rPr>
            </w:pPr>
          </w:p>
          <w:p w14:paraId="6B2AD762" w14:textId="660387FA" w:rsidR="00BD6DAC" w:rsidRPr="00A32CD9" w:rsidRDefault="00BD6DAC" w:rsidP="00BD6DAC">
            <w:pPr>
              <w:spacing w:after="0"/>
              <w:ind w:left="720"/>
              <w:rPr>
                <w:rFonts w:asciiTheme="majorHAnsi" w:hAnsiTheme="majorHAnsi" w:cstheme="minorHAnsi"/>
              </w:rPr>
            </w:pPr>
            <w:r w:rsidRPr="00A32CD9">
              <w:rPr>
                <w:rFonts w:asciiTheme="majorHAnsi" w:hAnsiTheme="majorHAnsi" w:cstheme="minorHAnsi"/>
                <w:lang w:val="en-GB"/>
              </w:rPr>
              <w:t>“</w:t>
            </w:r>
            <w:r w:rsidRPr="00A32CD9">
              <w:rPr>
                <w:rFonts w:asciiTheme="majorHAnsi" w:hAnsiTheme="majorHAnsi" w:cstheme="minorHAnsi"/>
                <w:b/>
                <w:bCs/>
                <w:i/>
                <w:iCs/>
                <w:lang w:val="en-GB"/>
              </w:rPr>
              <w:t>C</w:t>
            </w:r>
            <w:proofErr w:type="spellStart"/>
            <w:r w:rsidRPr="00A32CD9">
              <w:rPr>
                <w:rFonts w:asciiTheme="majorHAnsi" w:hAnsiTheme="majorHAnsi" w:cstheme="minorHAnsi"/>
                <w:b/>
                <w:bCs/>
                <w:i/>
                <w:iCs/>
              </w:rPr>
              <w:t>ommunity</w:t>
            </w:r>
            <w:proofErr w:type="spellEnd"/>
            <w:r w:rsidRPr="00A32CD9">
              <w:rPr>
                <w:rFonts w:asciiTheme="majorHAnsi" w:hAnsiTheme="majorHAnsi" w:cstheme="minorHAnsi"/>
                <w:b/>
                <w:bCs/>
                <w:i/>
                <w:iCs/>
              </w:rPr>
              <w:t xml:space="preserve"> engagement for empowerment</w:t>
            </w:r>
            <w:r w:rsidR="00E13E33" w:rsidRPr="00A32CD9">
              <w:rPr>
                <w:rFonts w:asciiTheme="majorHAnsi" w:hAnsiTheme="majorHAnsi" w:cstheme="minorHAnsi"/>
                <w:b/>
                <w:bCs/>
                <w:i/>
                <w:iCs/>
              </w:rPr>
              <w:t xml:space="preserve"> and community-led collective action</w:t>
            </w:r>
            <w:r w:rsidRPr="00A32CD9">
              <w:rPr>
                <w:rFonts w:asciiTheme="majorHAnsi" w:hAnsiTheme="majorHAnsi" w:cstheme="minorHAns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00A32CD9">
              <w:rPr>
                <w:rFonts w:asciiTheme="majorHAnsi" w:hAnsiTheme="majorHAnsi" w:cstheme="minorHAnsi"/>
              </w:rPr>
              <w:t xml:space="preserve"> </w:t>
            </w:r>
          </w:p>
          <w:p w14:paraId="2B45DC1B" w14:textId="3E11EA82" w:rsidR="00A61A89" w:rsidRPr="00A32CD9" w:rsidRDefault="00A61A89" w:rsidP="00A61A89">
            <w:pPr>
              <w:spacing w:after="0"/>
              <w:rPr>
                <w:rFonts w:asciiTheme="majorHAnsi" w:hAnsiTheme="majorHAnsi" w:cs="Calibri"/>
                <w:sz w:val="22"/>
              </w:rPr>
            </w:pPr>
          </w:p>
          <w:p w14:paraId="1FDF965E" w14:textId="05918362" w:rsidR="00032C69" w:rsidRDefault="00032C69" w:rsidP="00E74F25">
            <w:pPr>
              <w:pStyle w:val="ListParagraph"/>
              <w:numPr>
                <w:ilvl w:val="0"/>
                <w:numId w:val="0"/>
              </w:numPr>
              <w:spacing w:after="0" w:line="240" w:lineRule="auto"/>
              <w:ind w:left="720"/>
              <w:rPr>
                <w:rStyle w:val="Strong"/>
                <w:rFonts w:asciiTheme="majorHAnsi" w:hAnsiTheme="majorHAnsi"/>
                <w:b w:val="0"/>
                <w:bCs w:val="0"/>
                <w:sz w:val="22"/>
              </w:rPr>
            </w:pPr>
            <w:r w:rsidRPr="00A32CD9">
              <w:rPr>
                <w:rStyle w:val="Strong"/>
                <w:rFonts w:asciiTheme="majorHAnsi" w:hAnsiTheme="majorHAnsi" w:cs="Calibri"/>
                <w:sz w:val="22"/>
              </w:rPr>
              <w:t>We invite you to contribute to this definition. What would you add or change?</w:t>
            </w:r>
            <w:r w:rsidRPr="00A32CD9">
              <w:rPr>
                <w:rStyle w:val="Strong"/>
                <w:rFonts w:asciiTheme="majorHAnsi" w:hAnsiTheme="majorHAnsi" w:cs="Calibri"/>
                <w:b w:val="0"/>
                <w:bCs w:val="0"/>
                <w:sz w:val="22"/>
              </w:rPr>
              <w:t xml:space="preserve"> Please share your thoughts, suggestions, and any additional elements you believe are crucial for a comprehensive understanding of community engagement approaches aimed at </w:t>
            </w:r>
            <w:r w:rsidR="00775C3B" w:rsidRPr="00A32CD9">
              <w:rPr>
                <w:rStyle w:val="Strong"/>
                <w:rFonts w:asciiTheme="majorHAnsi" w:hAnsiTheme="majorHAnsi" w:cs="Calibri"/>
                <w:b w:val="0"/>
                <w:bCs w:val="0"/>
                <w:sz w:val="22"/>
              </w:rPr>
              <w:t xml:space="preserve">community-led collective action for </w:t>
            </w:r>
            <w:r w:rsidR="00CA5248" w:rsidRPr="00A32CD9">
              <w:rPr>
                <w:rStyle w:val="Strong"/>
                <w:rFonts w:asciiTheme="majorHAnsi" w:hAnsiTheme="majorHAnsi" w:cs="Calibri"/>
                <w:b w:val="0"/>
                <w:bCs w:val="0"/>
                <w:sz w:val="22"/>
              </w:rPr>
              <w:t xml:space="preserve">inclusive rural transformation, </w:t>
            </w:r>
            <w:r w:rsidR="00E74F25" w:rsidRPr="00A32CD9">
              <w:rPr>
                <w:rStyle w:val="Strong"/>
                <w:rFonts w:asciiTheme="majorHAnsi" w:hAnsiTheme="majorHAnsi" w:cs="Calibri"/>
                <w:b w:val="0"/>
                <w:bCs w:val="0"/>
                <w:sz w:val="22"/>
              </w:rPr>
              <w:t xml:space="preserve">people’s </w:t>
            </w:r>
            <w:r w:rsidR="00845513" w:rsidRPr="00A32CD9">
              <w:rPr>
                <w:rStyle w:val="Strong"/>
                <w:rFonts w:asciiTheme="majorHAnsi" w:hAnsiTheme="majorHAnsi" w:cs="Calibri"/>
                <w:b w:val="0"/>
                <w:bCs w:val="0"/>
                <w:sz w:val="22"/>
              </w:rPr>
              <w:t>em</w:t>
            </w:r>
            <w:r w:rsidR="00845513" w:rsidRPr="00A32CD9">
              <w:rPr>
                <w:rStyle w:val="Strong"/>
                <w:rFonts w:asciiTheme="majorHAnsi" w:hAnsiTheme="majorHAnsi"/>
                <w:b w:val="0"/>
                <w:bCs w:val="0"/>
                <w:sz w:val="22"/>
              </w:rPr>
              <w:t xml:space="preserve">powerment </w:t>
            </w:r>
            <w:r w:rsidR="00E74F25" w:rsidRPr="00A32CD9">
              <w:rPr>
                <w:rStyle w:val="Strong"/>
                <w:rFonts w:asciiTheme="majorHAnsi" w:hAnsiTheme="majorHAnsi"/>
                <w:b w:val="0"/>
                <w:bCs w:val="0"/>
                <w:sz w:val="22"/>
              </w:rPr>
              <w:t xml:space="preserve">and gender equality. </w:t>
            </w:r>
          </w:p>
          <w:p w14:paraId="1DE152B4" w14:textId="77777777" w:rsidR="00906AF2" w:rsidRDefault="00906AF2" w:rsidP="00E74F25">
            <w:pPr>
              <w:pStyle w:val="ListParagraph"/>
              <w:numPr>
                <w:ilvl w:val="0"/>
                <w:numId w:val="0"/>
              </w:numPr>
              <w:spacing w:after="0" w:line="240" w:lineRule="auto"/>
              <w:ind w:left="720"/>
              <w:rPr>
                <w:rStyle w:val="Strong"/>
                <w:rFonts w:asciiTheme="majorHAnsi" w:hAnsiTheme="majorHAnsi"/>
                <w:b w:val="0"/>
                <w:bCs w:val="0"/>
                <w:sz w:val="22"/>
              </w:rPr>
            </w:pPr>
          </w:p>
          <w:p w14:paraId="5BFFD862" w14:textId="3432DB9A" w:rsidR="00906AF2" w:rsidRPr="00B757EF" w:rsidRDefault="00B757EF" w:rsidP="00E74F25">
            <w:pPr>
              <w:pStyle w:val="ListParagraph"/>
              <w:numPr>
                <w:ilvl w:val="0"/>
                <w:numId w:val="0"/>
              </w:numPr>
              <w:spacing w:after="0" w:line="240" w:lineRule="auto"/>
              <w:ind w:left="720"/>
              <w:rPr>
                <w:rStyle w:val="Strong"/>
                <w:rFonts w:asciiTheme="majorHAnsi" w:hAnsiTheme="majorHAnsi"/>
                <w:b w:val="0"/>
                <w:bCs w:val="0"/>
                <w:sz w:val="22"/>
              </w:rPr>
            </w:pPr>
            <w:r w:rsidRPr="00B757EF">
              <w:rPr>
                <w:rStyle w:val="Strong"/>
                <w:rFonts w:asciiTheme="majorHAnsi" w:hAnsiTheme="majorHAnsi"/>
                <w:b w:val="0"/>
                <w:bCs w:val="0"/>
                <w:sz w:val="22"/>
              </w:rPr>
              <w:t>T</w:t>
            </w:r>
            <w:r w:rsidRPr="00B757EF">
              <w:rPr>
                <w:rStyle w:val="Strong"/>
                <w:b w:val="0"/>
                <w:bCs w:val="0"/>
              </w:rPr>
              <w:t xml:space="preserve">o take ownership </w:t>
            </w:r>
            <w:r w:rsidR="00692BBF">
              <w:rPr>
                <w:rStyle w:val="Strong"/>
                <w:b w:val="0"/>
                <w:bCs w:val="0"/>
              </w:rPr>
              <w:t>of their development</w:t>
            </w:r>
            <w:r w:rsidR="00D926FB">
              <w:rPr>
                <w:rStyle w:val="Strong"/>
                <w:b w:val="0"/>
                <w:bCs w:val="0"/>
              </w:rPr>
              <w:t xml:space="preserve">, solidarity, recognizing </w:t>
            </w:r>
            <w:r w:rsidR="006C4494">
              <w:rPr>
                <w:rStyle w:val="Strong"/>
                <w:b w:val="0"/>
                <w:bCs w:val="0"/>
              </w:rPr>
              <w:t xml:space="preserve">and respecting </w:t>
            </w:r>
            <w:r w:rsidR="001A7E1A">
              <w:rPr>
                <w:rStyle w:val="Strong"/>
                <w:b w:val="0"/>
                <w:bCs w:val="0"/>
              </w:rPr>
              <w:t xml:space="preserve">other nations cultural norms, building trust and </w:t>
            </w:r>
            <w:r w:rsidR="006C2B57">
              <w:rPr>
                <w:rStyle w:val="Strong"/>
                <w:b w:val="0"/>
                <w:bCs w:val="0"/>
              </w:rPr>
              <w:t xml:space="preserve">relationships, </w:t>
            </w:r>
            <w:r w:rsidR="00B616E6">
              <w:rPr>
                <w:rStyle w:val="Strong"/>
                <w:b w:val="0"/>
                <w:bCs w:val="0"/>
              </w:rPr>
              <w:t xml:space="preserve">consistent communication, </w:t>
            </w:r>
            <w:r w:rsidR="006C2B57">
              <w:rPr>
                <w:rStyle w:val="Strong"/>
                <w:b w:val="0"/>
                <w:bCs w:val="0"/>
              </w:rPr>
              <w:t>common works, experience sharing</w:t>
            </w:r>
            <w:r w:rsidR="00193E98">
              <w:rPr>
                <w:rStyle w:val="Strong"/>
                <w:b w:val="0"/>
                <w:bCs w:val="0"/>
              </w:rPr>
              <w:t xml:space="preserve">, interactive participation, empathy, </w:t>
            </w:r>
            <w:r w:rsidR="00F25D11">
              <w:rPr>
                <w:rStyle w:val="Strong"/>
                <w:b w:val="0"/>
                <w:bCs w:val="0"/>
              </w:rPr>
              <w:t xml:space="preserve">and implementing </w:t>
            </w:r>
            <w:r w:rsidR="00AC6071">
              <w:rPr>
                <w:rStyle w:val="Strong"/>
                <w:b w:val="0"/>
                <w:bCs w:val="0"/>
              </w:rPr>
              <w:t>sustainable solutions.</w:t>
            </w:r>
          </w:p>
          <w:p w14:paraId="1CE31541" w14:textId="01D6C7D5" w:rsidR="006F2D52" w:rsidRPr="00A32CD9" w:rsidRDefault="006F2D52" w:rsidP="00E74F25">
            <w:pPr>
              <w:pStyle w:val="ListParagraph"/>
              <w:numPr>
                <w:ilvl w:val="0"/>
                <w:numId w:val="0"/>
              </w:numPr>
              <w:spacing w:after="0" w:line="240" w:lineRule="auto"/>
              <w:ind w:left="720"/>
              <w:rPr>
                <w:rFonts w:asciiTheme="majorHAnsi" w:hAnsiTheme="majorHAnsi" w:cs="Calibri"/>
                <w:sz w:val="22"/>
                <w:lang w:val="en-GB"/>
              </w:rPr>
            </w:pPr>
          </w:p>
        </w:tc>
      </w:tr>
      <w:tr w:rsidR="001606C9" w:rsidRPr="00A32CD9" w14:paraId="03E259FC" w14:textId="77777777" w:rsidTr="001845BC">
        <w:trPr>
          <w:trHeight w:val="865"/>
        </w:trPr>
        <w:tc>
          <w:tcPr>
            <w:tcW w:w="5000" w:type="pct"/>
            <w:gridSpan w:val="2"/>
          </w:tcPr>
          <w:p w14:paraId="2A1445EA" w14:textId="630455AA" w:rsidR="00015591" w:rsidRPr="00015591" w:rsidRDefault="001606C9" w:rsidP="00AC6245">
            <w:pPr>
              <w:pStyle w:val="ListParagraph"/>
              <w:numPr>
                <w:ilvl w:val="0"/>
                <w:numId w:val="3"/>
              </w:numPr>
              <w:ind w:left="339"/>
              <w:contextualSpacing/>
              <w:jc w:val="left"/>
              <w:rPr>
                <w:rFonts w:asciiTheme="majorHAnsi" w:hAnsiTheme="majorHAnsi" w:cs="Calibri"/>
                <w:color w:val="000000" w:themeColor="text1"/>
                <w:sz w:val="22"/>
                <w:lang w:val="en-GB" w:eastAsia="en-GB"/>
              </w:rPr>
            </w:pPr>
            <w:r w:rsidRPr="00A32CD9">
              <w:rPr>
                <w:rFonts w:asciiTheme="majorHAnsi" w:hAnsiTheme="majorHAnsi" w:cs="Calibri"/>
                <w:color w:val="000000" w:themeColor="text1"/>
                <w:sz w:val="22"/>
                <w:lang w:val="en-GB" w:eastAsia="en-GB"/>
              </w:rPr>
              <w:lastRenderedPageBreak/>
              <w:t xml:space="preserve">Based on your experience, what </w:t>
            </w:r>
            <w:r w:rsidRPr="00A32CD9">
              <w:rPr>
                <w:rFonts w:asciiTheme="majorHAnsi" w:hAnsiTheme="majorHAnsi" w:cs="Calibri"/>
                <w:b/>
                <w:bCs/>
                <w:color w:val="000000" w:themeColor="text1"/>
                <w:sz w:val="22"/>
                <w:lang w:val="en-GB" w:eastAsia="en-GB"/>
              </w:rPr>
              <w:t xml:space="preserve">gaps or areas for improvement </w:t>
            </w:r>
            <w:r w:rsidRPr="00A32CD9">
              <w:rPr>
                <w:rFonts w:asciiTheme="majorHAnsi" w:hAnsiTheme="majorHAnsi" w:cs="Calibri"/>
                <w:color w:val="000000" w:themeColor="text1"/>
                <w:sz w:val="22"/>
                <w:lang w:eastAsia="en-GB"/>
              </w:rPr>
              <w:t>still need to be addressed</w:t>
            </w:r>
            <w:r w:rsidRPr="00A32CD9">
              <w:rPr>
                <w:rFonts w:asciiTheme="majorHAnsi" w:hAnsiTheme="majorHAnsi" w:cs="Calibri"/>
                <w:b/>
                <w:bCs/>
                <w:color w:val="000000" w:themeColor="text1"/>
                <w:sz w:val="22"/>
                <w:lang w:val="en-GB" w:eastAsia="en-GB"/>
              </w:rPr>
              <w:t xml:space="preserve"> in the field of community </w:t>
            </w:r>
            <w:r w:rsidR="00E262BC" w:rsidRPr="00A32CD9">
              <w:rPr>
                <w:rFonts w:asciiTheme="majorHAnsi" w:hAnsiTheme="majorHAnsi" w:cs="Calibri"/>
                <w:b/>
                <w:bCs/>
                <w:color w:val="000000" w:themeColor="text1"/>
                <w:sz w:val="22"/>
                <w:lang w:val="en-GB" w:eastAsia="en-GB"/>
              </w:rPr>
              <w:t>engagement?</w:t>
            </w:r>
            <w:r w:rsidRPr="00A32CD9">
              <w:rPr>
                <w:rFonts w:asciiTheme="majorHAnsi" w:hAnsiTheme="majorHAnsi" w:cs="Calibri"/>
                <w:color w:val="000000" w:themeColor="text1"/>
                <w:sz w:val="22"/>
                <w:lang w:val="en-GB" w:eastAsia="en-GB"/>
              </w:rPr>
              <w:t xml:space="preserve">  </w:t>
            </w:r>
            <w:r w:rsidR="001172CC">
              <w:rPr>
                <w:rFonts w:asciiTheme="majorHAnsi" w:hAnsiTheme="majorHAnsi" w:cs="Calibri"/>
                <w:color w:val="000000" w:themeColor="text1"/>
                <w:sz w:val="22"/>
                <w:lang w:val="en-GB" w:eastAsia="en-GB"/>
              </w:rPr>
              <w:t>S</w:t>
            </w:r>
            <w:r w:rsidR="001172CC" w:rsidRPr="001172CC">
              <w:rPr>
                <w:rFonts w:asciiTheme="majorHAnsi" w:hAnsiTheme="majorHAnsi" w:cs="Calibri"/>
                <w:color w:val="000000" w:themeColor="text1"/>
                <w:sz w:val="22"/>
                <w:lang w:val="en-GB" w:eastAsia="en-GB"/>
              </w:rPr>
              <w:t>ince the cooperatives have not yet reached the capacity to generate significant profits and substantially increase income, the rise in women's earnings remains limited.</w:t>
            </w:r>
            <w:r w:rsidR="00CB6B34">
              <w:rPr>
                <w:rFonts w:asciiTheme="majorHAnsi" w:hAnsiTheme="majorHAnsi" w:cs="Calibri"/>
                <w:color w:val="000000" w:themeColor="text1"/>
                <w:sz w:val="22"/>
                <w:lang w:val="en-GB" w:eastAsia="en-GB"/>
              </w:rPr>
              <w:t xml:space="preserve"> </w:t>
            </w:r>
            <w:r w:rsidR="00CB6B34" w:rsidRPr="00CB6B34">
              <w:rPr>
                <w:rFonts w:asciiTheme="majorHAnsi" w:hAnsiTheme="majorHAnsi" w:cs="Calibri"/>
                <w:color w:val="000000" w:themeColor="text1"/>
                <w:sz w:val="22"/>
                <w:lang w:val="en-GB" w:eastAsia="en-GB"/>
              </w:rPr>
              <w:t xml:space="preserve">There is an increase in women's incomes, but it has not yet translated into a regular income. Women are still earning just enough to cover their living expenses. With the income from the cooperative, women can only afford small expenses and have not yet moved to the stage of making investments. However, this situation has still strengthened their position within the household. Previously, women needed their husband's permission to meet any needs, but women who participate in the </w:t>
            </w:r>
            <w:r w:rsidR="00760729">
              <w:rPr>
                <w:rFonts w:asciiTheme="majorHAnsi" w:hAnsiTheme="majorHAnsi" w:cs="Calibri"/>
                <w:color w:val="000000" w:themeColor="text1"/>
                <w:sz w:val="22"/>
                <w:lang w:val="en-GB" w:eastAsia="en-GB"/>
              </w:rPr>
              <w:t>cooperative programme</w:t>
            </w:r>
            <w:r w:rsidR="00CB6B34" w:rsidRPr="00CB6B34">
              <w:rPr>
                <w:rFonts w:asciiTheme="majorHAnsi" w:hAnsiTheme="majorHAnsi" w:cs="Calibri"/>
                <w:color w:val="000000" w:themeColor="text1"/>
                <w:sz w:val="22"/>
                <w:lang w:val="en-GB" w:eastAsia="en-GB"/>
              </w:rPr>
              <w:t xml:space="preserve"> and earn income no longer feel obliged to seek their husband's approval. </w:t>
            </w:r>
            <w:r w:rsidR="00CF2035" w:rsidRPr="00CF2035">
              <w:rPr>
                <w:rFonts w:asciiTheme="majorHAnsi" w:hAnsiTheme="majorHAnsi" w:cs="Calibri"/>
                <w:color w:val="000000" w:themeColor="text1"/>
                <w:sz w:val="22"/>
                <w:lang w:val="en-GB" w:eastAsia="en-GB"/>
              </w:rPr>
              <w:t>Regarding job access, employment opportunities outside the cooperative members are generally limited to daily wages and seasonal work. This daily wage employment varies according to the income level of the cooperative. Some cooperatives have not yet achieved sufficient earnings to hire external workers.</w:t>
            </w:r>
            <w:r w:rsidR="00FB687C">
              <w:rPr>
                <w:rFonts w:asciiTheme="majorHAnsi" w:hAnsiTheme="majorHAnsi" w:cs="Calibri"/>
                <w:color w:val="000000" w:themeColor="text1"/>
                <w:sz w:val="22"/>
                <w:lang w:val="en-GB" w:eastAsia="en-GB"/>
              </w:rPr>
              <w:t xml:space="preserve"> M</w:t>
            </w:r>
            <w:r w:rsidR="00FB687C" w:rsidRPr="00FB687C">
              <w:rPr>
                <w:rFonts w:asciiTheme="majorHAnsi" w:hAnsiTheme="majorHAnsi" w:cs="Calibri"/>
                <w:color w:val="000000" w:themeColor="text1"/>
                <w:sz w:val="22"/>
                <w:lang w:val="en-GB" w:eastAsia="en-GB"/>
              </w:rPr>
              <w:t>arketing</w:t>
            </w:r>
            <w:r w:rsidR="00401EA6">
              <w:rPr>
                <w:rFonts w:asciiTheme="majorHAnsi" w:hAnsiTheme="majorHAnsi" w:cs="Calibri"/>
                <w:color w:val="000000" w:themeColor="text1"/>
                <w:sz w:val="22"/>
                <w:lang w:val="en-GB" w:eastAsia="en-GB"/>
              </w:rPr>
              <w:t>,</w:t>
            </w:r>
            <w:r w:rsidR="00FB687C" w:rsidRPr="00FB687C">
              <w:rPr>
                <w:rFonts w:asciiTheme="majorHAnsi" w:hAnsiTheme="majorHAnsi" w:cs="Calibri"/>
                <w:color w:val="000000" w:themeColor="text1"/>
                <w:sz w:val="22"/>
                <w:lang w:val="en-GB" w:eastAsia="en-GB"/>
              </w:rPr>
              <w:t xml:space="preserve"> advertising</w:t>
            </w:r>
            <w:r w:rsidR="00401EA6">
              <w:rPr>
                <w:rFonts w:asciiTheme="majorHAnsi" w:hAnsiTheme="majorHAnsi" w:cs="Calibri"/>
                <w:color w:val="000000" w:themeColor="text1"/>
                <w:sz w:val="22"/>
                <w:lang w:val="en-GB" w:eastAsia="en-GB"/>
              </w:rPr>
              <w:t xml:space="preserve">, </w:t>
            </w:r>
            <w:r w:rsidR="00401EA6" w:rsidRPr="00401EA6">
              <w:rPr>
                <w:rFonts w:asciiTheme="majorHAnsi" w:hAnsiTheme="majorHAnsi" w:cs="Calibri"/>
                <w:color w:val="000000" w:themeColor="text1"/>
                <w:sz w:val="22"/>
                <w:lang w:val="en-GB" w:eastAsia="en-GB"/>
              </w:rPr>
              <w:t>standardization, and sustainability</w:t>
            </w:r>
            <w:r w:rsidR="00FB687C" w:rsidRPr="00FB687C">
              <w:rPr>
                <w:rFonts w:asciiTheme="majorHAnsi" w:hAnsiTheme="majorHAnsi" w:cs="Calibri"/>
                <w:color w:val="000000" w:themeColor="text1"/>
                <w:sz w:val="22"/>
                <w:lang w:val="en-GB" w:eastAsia="en-GB"/>
              </w:rPr>
              <w:t xml:space="preserve"> areas </w:t>
            </w:r>
            <w:r w:rsidR="00E53751">
              <w:rPr>
                <w:rFonts w:asciiTheme="majorHAnsi" w:hAnsiTheme="majorHAnsi" w:cs="Calibri"/>
                <w:color w:val="000000" w:themeColor="text1"/>
                <w:sz w:val="22"/>
                <w:lang w:val="en-GB" w:eastAsia="en-GB"/>
              </w:rPr>
              <w:t xml:space="preserve">are critical </w:t>
            </w:r>
            <w:r w:rsidR="00FB687C" w:rsidRPr="00FB687C">
              <w:rPr>
                <w:rFonts w:asciiTheme="majorHAnsi" w:hAnsiTheme="majorHAnsi" w:cs="Calibri"/>
                <w:color w:val="000000" w:themeColor="text1"/>
                <w:sz w:val="22"/>
                <w:lang w:val="en-GB" w:eastAsia="en-GB"/>
              </w:rPr>
              <w:t>for development. Despite producing high-quality products, it has been noted that cooperatives struggle to maintain a presence in the market without effective marketing and advertising.</w:t>
            </w:r>
            <w:r w:rsidR="00D00F60">
              <w:rPr>
                <w:rFonts w:asciiTheme="majorHAnsi" w:hAnsiTheme="majorHAnsi" w:cs="Calibri"/>
                <w:color w:val="000000" w:themeColor="text1"/>
                <w:sz w:val="22"/>
                <w:lang w:val="en-GB" w:eastAsia="en-GB"/>
              </w:rPr>
              <w:t xml:space="preserve"> </w:t>
            </w:r>
            <w:r w:rsidR="00D00F60" w:rsidRPr="00D00F60">
              <w:rPr>
                <w:rFonts w:asciiTheme="majorHAnsi" w:hAnsiTheme="majorHAnsi" w:cs="Calibri"/>
                <w:color w:val="000000" w:themeColor="text1"/>
                <w:sz w:val="22"/>
                <w:lang w:val="en-GB" w:eastAsia="en-GB"/>
              </w:rPr>
              <w:t xml:space="preserve">For products to secure shelf space, they must meet certain standards. Customers have reported inconsistencies in product quality, where a product purchased at one time may differ in quality when bought </w:t>
            </w:r>
            <w:r w:rsidR="00464251" w:rsidRPr="00D00F60">
              <w:rPr>
                <w:rFonts w:asciiTheme="majorHAnsi" w:hAnsiTheme="majorHAnsi" w:cs="Calibri"/>
                <w:color w:val="000000" w:themeColor="text1"/>
                <w:sz w:val="22"/>
                <w:lang w:val="en-GB" w:eastAsia="en-GB"/>
              </w:rPr>
              <w:t>later</w:t>
            </w:r>
            <w:r w:rsidR="00D00F60" w:rsidRPr="00D00F60">
              <w:rPr>
                <w:rFonts w:asciiTheme="majorHAnsi" w:hAnsiTheme="majorHAnsi" w:cs="Calibri"/>
                <w:color w:val="000000" w:themeColor="text1"/>
                <w:sz w:val="22"/>
                <w:lang w:val="en-GB" w:eastAsia="en-GB"/>
              </w:rPr>
              <w:t>. This issue extends to labelling and barcoding, where the contents of the product, production and expiration dates, and other pertinent information need to be clearly stated.</w:t>
            </w:r>
            <w:r w:rsidR="00015591">
              <w:rPr>
                <w:rFonts w:asciiTheme="majorHAnsi" w:hAnsiTheme="majorHAnsi" w:cs="Calibri"/>
                <w:color w:val="000000" w:themeColor="text1"/>
                <w:sz w:val="22"/>
                <w:lang w:val="en-GB" w:eastAsia="en-GB"/>
              </w:rPr>
              <w:t xml:space="preserve"> </w:t>
            </w:r>
            <w:r w:rsidR="00015591" w:rsidRPr="00015591">
              <w:rPr>
                <w:rFonts w:asciiTheme="majorHAnsi" w:hAnsiTheme="majorHAnsi" w:cs="Calibri"/>
                <w:color w:val="000000" w:themeColor="text1"/>
                <w:sz w:val="22"/>
                <w:lang w:val="en-GB" w:eastAsia="en-GB"/>
              </w:rPr>
              <w:t xml:space="preserve">Issues related to maintaining the cold chain and logistics have also been raised. </w:t>
            </w:r>
            <w:r w:rsidR="009F6DA8">
              <w:rPr>
                <w:rFonts w:asciiTheme="majorHAnsi" w:hAnsiTheme="majorHAnsi" w:cs="Calibri"/>
                <w:color w:val="000000" w:themeColor="text1"/>
                <w:sz w:val="22"/>
                <w:lang w:val="en-GB" w:eastAsia="en-GB"/>
              </w:rPr>
              <w:t>C</w:t>
            </w:r>
            <w:r w:rsidR="00015591" w:rsidRPr="00015591">
              <w:rPr>
                <w:rFonts w:asciiTheme="majorHAnsi" w:hAnsiTheme="majorHAnsi" w:cs="Calibri"/>
                <w:color w:val="000000" w:themeColor="text1"/>
                <w:sz w:val="22"/>
                <w:lang w:val="en-GB" w:eastAsia="en-GB"/>
              </w:rPr>
              <w:t>old chain is preserved during transportation from one city to another, and shipping under appropriate conditions, remains a challenge for cooperatives.</w:t>
            </w:r>
            <w:r w:rsidR="005A37AE">
              <w:rPr>
                <w:rFonts w:asciiTheme="majorHAnsi" w:hAnsiTheme="majorHAnsi" w:cs="Calibri"/>
                <w:color w:val="000000" w:themeColor="text1"/>
                <w:sz w:val="22"/>
                <w:lang w:val="en-GB" w:eastAsia="en-GB"/>
              </w:rPr>
              <w:t xml:space="preserve"> </w:t>
            </w:r>
            <w:r w:rsidR="00463A21">
              <w:rPr>
                <w:rFonts w:asciiTheme="majorHAnsi" w:hAnsiTheme="majorHAnsi" w:cs="Calibri"/>
                <w:color w:val="000000" w:themeColor="text1"/>
                <w:sz w:val="22"/>
                <w:lang w:val="en-GB" w:eastAsia="en-GB"/>
              </w:rPr>
              <w:t xml:space="preserve">Cooperative programme </w:t>
            </w:r>
            <w:r w:rsidR="00981593">
              <w:rPr>
                <w:rFonts w:asciiTheme="majorHAnsi" w:hAnsiTheme="majorHAnsi" w:cs="Calibri"/>
                <w:color w:val="000000" w:themeColor="text1"/>
                <w:sz w:val="22"/>
                <w:lang w:val="en-GB" w:eastAsia="en-GB"/>
              </w:rPr>
              <w:t>could</w:t>
            </w:r>
            <w:r w:rsidR="00981593" w:rsidRPr="005A37AE">
              <w:rPr>
                <w:rFonts w:asciiTheme="majorHAnsi" w:hAnsiTheme="majorHAnsi" w:cs="Calibri"/>
                <w:color w:val="000000" w:themeColor="text1"/>
                <w:sz w:val="22"/>
                <w:lang w:val="en-GB" w:eastAsia="en-GB"/>
              </w:rPr>
              <w:t xml:space="preserve"> not</w:t>
            </w:r>
            <w:r w:rsidR="005A37AE" w:rsidRPr="005A37AE">
              <w:rPr>
                <w:rFonts w:asciiTheme="majorHAnsi" w:hAnsiTheme="majorHAnsi" w:cs="Calibri"/>
                <w:color w:val="000000" w:themeColor="text1"/>
                <w:sz w:val="22"/>
                <w:lang w:val="en-GB" w:eastAsia="en-GB"/>
              </w:rPr>
              <w:t xml:space="preserve"> </w:t>
            </w:r>
            <w:r w:rsidR="00464251" w:rsidRPr="005A37AE">
              <w:rPr>
                <w:rFonts w:asciiTheme="majorHAnsi" w:hAnsiTheme="majorHAnsi" w:cs="Calibri"/>
                <w:color w:val="000000" w:themeColor="text1"/>
                <w:sz w:val="22"/>
                <w:lang w:val="en-GB" w:eastAsia="en-GB"/>
              </w:rPr>
              <w:t>create</w:t>
            </w:r>
            <w:r w:rsidR="005A37AE" w:rsidRPr="005A37AE">
              <w:rPr>
                <w:rFonts w:asciiTheme="majorHAnsi" w:hAnsiTheme="majorHAnsi" w:cs="Calibri"/>
                <w:color w:val="000000" w:themeColor="text1"/>
                <w:sz w:val="22"/>
                <w:lang w:val="en-GB" w:eastAsia="en-GB"/>
              </w:rPr>
              <w:t xml:space="preserve"> significant changes in household chores division, they have </w:t>
            </w:r>
            <w:r w:rsidR="00203079" w:rsidRPr="005A37AE">
              <w:rPr>
                <w:rFonts w:asciiTheme="majorHAnsi" w:hAnsiTheme="majorHAnsi" w:cs="Calibri"/>
                <w:color w:val="000000" w:themeColor="text1"/>
                <w:sz w:val="22"/>
                <w:lang w:val="en-GB" w:eastAsia="en-GB"/>
              </w:rPr>
              <w:t>opened</w:t>
            </w:r>
            <w:r w:rsidR="005A37AE" w:rsidRPr="005A37AE">
              <w:rPr>
                <w:rFonts w:asciiTheme="majorHAnsi" w:hAnsiTheme="majorHAnsi" w:cs="Calibri"/>
                <w:color w:val="000000" w:themeColor="text1"/>
                <w:sz w:val="22"/>
                <w:lang w:val="en-GB" w:eastAsia="en-GB"/>
              </w:rPr>
              <w:t xml:space="preserve"> an important realm of movement freedom for women.</w:t>
            </w:r>
            <w:r w:rsidR="00981593">
              <w:rPr>
                <w:rFonts w:asciiTheme="majorHAnsi" w:hAnsiTheme="majorHAnsi" w:cs="Calibri"/>
                <w:color w:val="000000" w:themeColor="text1"/>
                <w:sz w:val="22"/>
                <w:lang w:val="en-GB" w:eastAsia="en-GB"/>
              </w:rPr>
              <w:t xml:space="preserve"> </w:t>
            </w:r>
            <w:r w:rsidR="00981593" w:rsidRPr="00981593">
              <w:rPr>
                <w:rFonts w:asciiTheme="majorHAnsi" w:hAnsiTheme="majorHAnsi" w:cs="Calibri"/>
                <w:color w:val="000000" w:themeColor="text1"/>
                <w:sz w:val="22"/>
                <w:lang w:val="en-GB" w:eastAsia="en-GB"/>
              </w:rPr>
              <w:t>There are no significant changes in family dynamics. Women predominantly continue to manage both work and household responsibilities.</w:t>
            </w:r>
          </w:p>
          <w:p w14:paraId="35BBE238" w14:textId="7A6D691F" w:rsidR="001172CC" w:rsidRPr="00A32CD9" w:rsidRDefault="001172CC" w:rsidP="001172CC">
            <w:pPr>
              <w:pStyle w:val="ListParagraph"/>
              <w:numPr>
                <w:ilvl w:val="0"/>
                <w:numId w:val="0"/>
              </w:numPr>
              <w:ind w:left="339"/>
              <w:contextualSpacing/>
              <w:jc w:val="left"/>
              <w:rPr>
                <w:rFonts w:asciiTheme="majorHAnsi" w:hAnsiTheme="majorHAnsi" w:cs="Calibri"/>
                <w:sz w:val="22"/>
                <w:lang w:val="en-GB"/>
              </w:rPr>
            </w:pPr>
          </w:p>
        </w:tc>
      </w:tr>
      <w:tr w:rsidR="00BC30B7" w:rsidRPr="00A32CD9" w14:paraId="03E06A2E" w14:textId="77777777" w:rsidTr="00F2313A">
        <w:trPr>
          <w:trHeight w:val="369"/>
        </w:trPr>
        <w:tc>
          <w:tcPr>
            <w:tcW w:w="5000" w:type="pct"/>
            <w:gridSpan w:val="2"/>
          </w:tcPr>
          <w:p w14:paraId="7BAB226B" w14:textId="7FB06EC1" w:rsidR="00BC30B7" w:rsidRDefault="00BC30B7" w:rsidP="00AC6245">
            <w:pPr>
              <w:pStyle w:val="ListParagraph"/>
              <w:numPr>
                <w:ilvl w:val="0"/>
                <w:numId w:val="3"/>
              </w:numPr>
              <w:spacing w:after="0"/>
              <w:ind w:left="332"/>
              <w:contextualSpacing/>
              <w:rPr>
                <w:rFonts w:asciiTheme="majorHAnsi" w:hAnsiTheme="majorHAnsi" w:cs="Calibri"/>
                <w:sz w:val="22"/>
              </w:rPr>
            </w:pPr>
            <w:r w:rsidRPr="00A32CD9">
              <w:rPr>
                <w:rFonts w:asciiTheme="majorHAnsi" w:hAnsiTheme="majorHAnsi" w:cs="Calibri"/>
                <w:sz w:val="22"/>
                <w:lang w:val="en-GB" w:eastAsia="en-GB"/>
              </w:rPr>
              <w:t xml:space="preserve">What do you think is </w:t>
            </w:r>
            <w:r w:rsidRPr="00A32CD9">
              <w:rPr>
                <w:rFonts w:asciiTheme="majorHAnsi" w:hAnsiTheme="majorHAnsi" w:cs="Calibri"/>
                <w:b/>
                <w:bCs/>
                <w:sz w:val="22"/>
                <w:lang w:val="en-GB" w:eastAsia="en-GB"/>
              </w:rPr>
              <w:t xml:space="preserve">FAO's role in </w:t>
            </w:r>
            <w:r w:rsidR="008A6560" w:rsidRPr="00A32CD9">
              <w:rPr>
                <w:rFonts w:asciiTheme="majorHAnsi" w:hAnsiTheme="majorHAnsi" w:cs="Calibri"/>
                <w:b/>
                <w:bCs/>
                <w:sz w:val="22"/>
                <w:lang w:val="en-GB" w:eastAsia="en-GB"/>
              </w:rPr>
              <w:t>the field of community engagement</w:t>
            </w:r>
            <w:r w:rsidRPr="00A32CD9">
              <w:rPr>
                <w:rFonts w:asciiTheme="majorHAnsi" w:hAnsiTheme="majorHAnsi" w:cs="Calibri"/>
                <w:sz w:val="22"/>
                <w:lang w:val="en-GB" w:eastAsia="en-GB"/>
              </w:rPr>
              <w:t>? How can FAO</w:t>
            </w:r>
            <w:r w:rsidR="00212F7A" w:rsidRPr="00A32CD9">
              <w:rPr>
                <w:rFonts w:asciiTheme="majorHAnsi" w:hAnsiTheme="majorHAnsi" w:cs="Calibri"/>
                <w:sz w:val="22"/>
                <w:lang w:val="en-GB" w:eastAsia="en-GB"/>
              </w:rPr>
              <w:t xml:space="preserve"> </w:t>
            </w:r>
            <w:r w:rsidRPr="00A32CD9">
              <w:rPr>
                <w:rFonts w:asciiTheme="majorHAnsi" w:hAnsiTheme="majorHAnsi" w:cs="Calibri"/>
                <w:sz w:val="22"/>
                <w:lang w:val="en-GB" w:eastAsia="en-GB"/>
              </w:rPr>
              <w:t>support and enhance interventions like yours</w:t>
            </w:r>
            <w:r w:rsidR="002B4E87" w:rsidRPr="00A32CD9">
              <w:rPr>
                <w:rFonts w:asciiTheme="majorHAnsi" w:hAnsiTheme="majorHAnsi" w:cs="Calibri"/>
                <w:sz w:val="22"/>
                <w:lang w:val="en-GB" w:eastAsia="en-GB"/>
              </w:rPr>
              <w:t>, if applicable</w:t>
            </w:r>
            <w:r w:rsidRPr="00A32CD9">
              <w:rPr>
                <w:rFonts w:asciiTheme="majorHAnsi" w:hAnsiTheme="majorHAnsi" w:cs="Calibri"/>
                <w:sz w:val="22"/>
                <w:lang w:val="en-GB" w:eastAsia="en-GB"/>
              </w:rPr>
              <w:t xml:space="preserve">? </w:t>
            </w:r>
            <w:r w:rsidRPr="00A32CD9">
              <w:rPr>
                <w:rFonts w:asciiTheme="majorHAnsi" w:hAnsiTheme="majorHAnsi" w:cs="Calibri"/>
                <w:i/>
                <w:iCs/>
                <w:sz w:val="22"/>
                <w:lang w:val="en-GB" w:eastAsia="en-GB"/>
              </w:rPr>
              <w:t xml:space="preserve">Consider aspects such as policy advocacy, capacity </w:t>
            </w:r>
            <w:r w:rsidR="009F32E5" w:rsidRPr="00A32CD9">
              <w:rPr>
                <w:rFonts w:asciiTheme="majorHAnsi" w:hAnsiTheme="majorHAnsi" w:cs="Calibri"/>
                <w:i/>
                <w:iCs/>
                <w:sz w:val="22"/>
                <w:lang w:val="en-GB" w:eastAsia="en-GB"/>
              </w:rPr>
              <w:t>development</w:t>
            </w:r>
            <w:r w:rsidRPr="00A32CD9">
              <w:rPr>
                <w:rFonts w:asciiTheme="majorHAnsi" w:hAnsiTheme="majorHAnsi" w:cs="Calibri"/>
                <w:i/>
                <w:iCs/>
                <w:sz w:val="22"/>
                <w:lang w:val="en-GB" w:eastAsia="en-GB"/>
              </w:rPr>
              <w:t xml:space="preserve">, funding, technical assistance, knowledge </w:t>
            </w:r>
            <w:r w:rsidR="0067413D" w:rsidRPr="00A32CD9">
              <w:rPr>
                <w:rFonts w:asciiTheme="majorHAnsi" w:hAnsiTheme="majorHAnsi" w:cs="Calibri"/>
                <w:i/>
                <w:iCs/>
                <w:sz w:val="22"/>
                <w:lang w:val="en-GB" w:eastAsia="en-GB"/>
              </w:rPr>
              <w:t xml:space="preserve">production and </w:t>
            </w:r>
            <w:r w:rsidRPr="00A32CD9">
              <w:rPr>
                <w:rFonts w:asciiTheme="majorHAnsi" w:hAnsiTheme="majorHAnsi" w:cs="Calibri"/>
                <w:i/>
                <w:iCs/>
                <w:sz w:val="22"/>
                <w:lang w:val="en-GB" w:eastAsia="en-GB"/>
              </w:rPr>
              <w:t>sharing, and fostering partnerships.</w:t>
            </w:r>
            <w:r w:rsidR="009E5EC7">
              <w:rPr>
                <w:rFonts w:asciiTheme="majorHAnsi" w:hAnsiTheme="majorHAnsi" w:cs="Calibri"/>
                <w:sz w:val="22"/>
                <w:lang w:val="en-GB" w:eastAsia="en-GB"/>
              </w:rPr>
              <w:t xml:space="preserve"> </w:t>
            </w:r>
            <w:r w:rsidR="009E5EC7" w:rsidRPr="009E5EC7">
              <w:rPr>
                <w:rFonts w:asciiTheme="majorHAnsi" w:hAnsiTheme="majorHAnsi" w:cs="Calibri"/>
                <w:sz w:val="22"/>
                <w:lang w:eastAsia="en-GB"/>
              </w:rPr>
              <w:t xml:space="preserve">FAO </w:t>
            </w:r>
            <w:r w:rsidR="009E5EC7">
              <w:rPr>
                <w:rFonts w:asciiTheme="majorHAnsi" w:hAnsiTheme="majorHAnsi" w:cs="Calibri"/>
                <w:sz w:val="22"/>
                <w:lang w:eastAsia="en-GB"/>
              </w:rPr>
              <w:t>T</w:t>
            </w:r>
            <w:r w:rsidR="00526112">
              <w:rPr>
                <w:rFonts w:asciiTheme="majorHAnsi" w:hAnsiTheme="majorHAnsi" w:cs="Calibri"/>
                <w:sz w:val="22"/>
                <w:lang w:eastAsia="en-GB"/>
              </w:rPr>
              <w:t xml:space="preserve">ürkiye </w:t>
            </w:r>
            <w:r w:rsidR="009E5EC7" w:rsidRPr="009E5EC7">
              <w:rPr>
                <w:rFonts w:asciiTheme="majorHAnsi" w:hAnsiTheme="majorHAnsi" w:cs="Calibri"/>
                <w:sz w:val="22"/>
                <w:lang w:eastAsia="en-GB"/>
              </w:rPr>
              <w:t xml:space="preserve">supports cooperatives through capacity development </w:t>
            </w:r>
            <w:proofErr w:type="spellStart"/>
            <w:r w:rsidR="009E5EC7" w:rsidRPr="009E5EC7">
              <w:rPr>
                <w:rFonts w:asciiTheme="majorHAnsi" w:hAnsiTheme="majorHAnsi" w:cs="Calibri"/>
                <w:sz w:val="22"/>
                <w:lang w:eastAsia="en-GB"/>
              </w:rPr>
              <w:t>programmes</w:t>
            </w:r>
            <w:proofErr w:type="spellEnd"/>
            <w:r w:rsidR="009E5EC7" w:rsidRPr="009E5EC7">
              <w:rPr>
                <w:rFonts w:asciiTheme="majorHAnsi" w:hAnsiTheme="majorHAnsi" w:cs="Calibri"/>
                <w:sz w:val="22"/>
                <w:lang w:eastAsia="en-GB"/>
              </w:rPr>
              <w:t xml:space="preserve"> and by supplying equipment. The capacity development support includes training on decision-making, governance, and non-violent communication. In addition to communication and organizational development training, guidance and mentorship services are provided for financial management, tax, social security premiums, and income sharing models, together with consideration of agreed business plans. The equipment provision includes basic materials to produce defined products that are local and sustainable</w:t>
            </w:r>
            <w:r w:rsidR="004F31DF" w:rsidRPr="009E5EC7">
              <w:rPr>
                <w:rFonts w:asciiTheme="majorHAnsi" w:hAnsiTheme="majorHAnsi" w:cs="Calibri"/>
                <w:sz w:val="22"/>
                <w:lang w:eastAsia="en-GB"/>
              </w:rPr>
              <w:t>. The</w:t>
            </w:r>
            <w:r w:rsidR="009E5EC7" w:rsidRPr="009E5EC7">
              <w:rPr>
                <w:rFonts w:asciiTheme="majorHAnsi" w:hAnsiTheme="majorHAnsi" w:cs="Calibri"/>
                <w:sz w:val="22"/>
                <w:lang w:eastAsia="en-GB"/>
              </w:rPr>
              <w:t xml:space="preserve"> materials consist mainly of a mixer, vacuum machines, packaging tools, cooking materials, and so on. In some cooperatives, the support process is based on repairing and providing furniture for the cooperative </w:t>
            </w:r>
            <w:proofErr w:type="spellStart"/>
            <w:r w:rsidR="009E5EC7" w:rsidRPr="009E5EC7">
              <w:rPr>
                <w:rFonts w:asciiTheme="majorHAnsi" w:hAnsiTheme="majorHAnsi" w:cs="Calibri"/>
                <w:sz w:val="22"/>
                <w:lang w:eastAsia="en-GB"/>
              </w:rPr>
              <w:t>centre</w:t>
            </w:r>
            <w:proofErr w:type="spellEnd"/>
            <w:r w:rsidR="009E5EC7" w:rsidRPr="009E5EC7">
              <w:rPr>
                <w:rFonts w:asciiTheme="majorHAnsi" w:hAnsiTheme="majorHAnsi" w:cs="Calibri"/>
                <w:sz w:val="22"/>
                <w:lang w:eastAsia="en-GB"/>
              </w:rPr>
              <w:t xml:space="preserve"> or sales areas.</w:t>
            </w:r>
            <w:r w:rsidR="002F4BEE">
              <w:rPr>
                <w:rFonts w:asciiTheme="majorHAnsi" w:hAnsiTheme="majorHAnsi" w:cs="Calibri"/>
                <w:sz w:val="22"/>
                <w:lang w:eastAsia="en-GB"/>
              </w:rPr>
              <w:t xml:space="preserve"> </w:t>
            </w:r>
            <w:r w:rsidR="002F4BEE" w:rsidRPr="002F4BEE">
              <w:rPr>
                <w:rFonts w:asciiTheme="majorHAnsi" w:hAnsiTheme="majorHAnsi" w:cs="Calibri"/>
                <w:sz w:val="22"/>
                <w:lang w:eastAsia="en-GB"/>
              </w:rPr>
              <w:t xml:space="preserve">The cooperatives were supported differently, depending on their requirements. To the cooperatives in Adana, Gaziantep, Kilis, </w:t>
            </w:r>
            <w:proofErr w:type="spellStart"/>
            <w:r w:rsidR="002F4BEE" w:rsidRPr="002F4BEE">
              <w:rPr>
                <w:rFonts w:asciiTheme="majorHAnsi" w:hAnsiTheme="majorHAnsi" w:cs="Calibri"/>
                <w:sz w:val="22"/>
                <w:lang w:eastAsia="en-GB"/>
              </w:rPr>
              <w:t>Şanlıurfa</w:t>
            </w:r>
            <w:proofErr w:type="spellEnd"/>
            <w:r w:rsidR="002F4BEE" w:rsidRPr="002F4BEE">
              <w:rPr>
                <w:rFonts w:asciiTheme="majorHAnsi" w:hAnsiTheme="majorHAnsi" w:cs="Calibri"/>
                <w:sz w:val="22"/>
                <w:lang w:eastAsia="en-GB"/>
              </w:rPr>
              <w:t xml:space="preserve"> and Van, renovation and marketing materials were provided, while Yigitali Cooperative in Bursa was supported through professional kitchen equipment and utilities. In </w:t>
            </w:r>
            <w:proofErr w:type="spellStart"/>
            <w:r w:rsidR="002F4BEE" w:rsidRPr="002F4BEE">
              <w:rPr>
                <w:rFonts w:asciiTheme="majorHAnsi" w:hAnsiTheme="majorHAnsi" w:cs="Calibri"/>
                <w:sz w:val="22"/>
                <w:lang w:eastAsia="en-GB"/>
              </w:rPr>
              <w:t>Hatay</w:t>
            </w:r>
            <w:proofErr w:type="spellEnd"/>
            <w:r w:rsidR="002F4BEE" w:rsidRPr="002F4BEE">
              <w:rPr>
                <w:rFonts w:asciiTheme="majorHAnsi" w:hAnsiTheme="majorHAnsi" w:cs="Calibri"/>
                <w:sz w:val="22"/>
                <w:lang w:eastAsia="en-GB"/>
              </w:rPr>
              <w:t xml:space="preserve">, a lift was reconstructed, and renovation, materials, and equipment support were delivered. Fruit drying machines and materials were provided to Turuncu Eller Cooperative in Izmir, and members benefitted from brand registration and barcode improvements for their products. Tarhana chips production machines and equipment were provided to the cooperative in </w:t>
            </w:r>
            <w:proofErr w:type="spellStart"/>
            <w:r w:rsidR="002F4BEE" w:rsidRPr="002F4BEE">
              <w:rPr>
                <w:rFonts w:asciiTheme="majorHAnsi" w:hAnsiTheme="majorHAnsi" w:cs="Calibri"/>
                <w:sz w:val="22"/>
                <w:lang w:eastAsia="en-GB"/>
              </w:rPr>
              <w:t>Kahramanmaraş</w:t>
            </w:r>
            <w:proofErr w:type="spellEnd"/>
            <w:r w:rsidR="002F4BEE" w:rsidRPr="002F4BEE">
              <w:rPr>
                <w:rFonts w:asciiTheme="majorHAnsi" w:hAnsiTheme="majorHAnsi" w:cs="Calibri"/>
                <w:sz w:val="22"/>
                <w:lang w:eastAsia="en-GB"/>
              </w:rPr>
              <w:t xml:space="preserve">, and the cooperative renovated the production </w:t>
            </w:r>
            <w:r w:rsidR="002F4BEE" w:rsidRPr="002F4BEE">
              <w:rPr>
                <w:rFonts w:asciiTheme="majorHAnsi" w:hAnsiTheme="majorHAnsi" w:cs="Calibri"/>
                <w:sz w:val="22"/>
                <w:lang w:eastAsia="en-GB"/>
              </w:rPr>
              <w:lastRenderedPageBreak/>
              <w:t>facility and cooperative building, and FAO supported this cooperative by providing for gluten-free products kitchen in Manisa.</w:t>
            </w:r>
            <w:r w:rsidR="007213A1">
              <w:rPr>
                <w:rFonts w:asciiTheme="majorHAnsi" w:hAnsiTheme="majorHAnsi" w:cs="Calibri"/>
                <w:sz w:val="22"/>
                <w:lang w:eastAsia="en-GB"/>
              </w:rPr>
              <w:t xml:space="preserve"> </w:t>
            </w:r>
            <w:r w:rsidR="007213A1" w:rsidRPr="007213A1">
              <w:rPr>
                <w:rFonts w:asciiTheme="majorHAnsi" w:hAnsiTheme="majorHAnsi" w:cs="Calibri"/>
                <w:sz w:val="22"/>
                <w:lang w:eastAsia="en-GB"/>
              </w:rPr>
              <w:t xml:space="preserve">All cooperatives were supported </w:t>
            </w:r>
            <w:proofErr w:type="gramStart"/>
            <w:r w:rsidR="007213A1" w:rsidRPr="007213A1">
              <w:rPr>
                <w:rFonts w:asciiTheme="majorHAnsi" w:hAnsiTheme="majorHAnsi" w:cs="Calibri"/>
                <w:sz w:val="22"/>
                <w:lang w:eastAsia="en-GB"/>
              </w:rPr>
              <w:t>in the area of</w:t>
            </w:r>
            <w:proofErr w:type="gramEnd"/>
            <w:r w:rsidR="007213A1" w:rsidRPr="007213A1">
              <w:rPr>
                <w:rFonts w:asciiTheme="majorHAnsi" w:hAnsiTheme="majorHAnsi" w:cs="Calibri"/>
                <w:sz w:val="22"/>
                <w:lang w:eastAsia="en-GB"/>
              </w:rPr>
              <w:t xml:space="preserve"> agrifood business development to strengthen self-resilience, create new employment opportunities, and increase the income generation of vulnerable people and host communities.</w:t>
            </w:r>
            <w:r w:rsidR="00EC67F2">
              <w:rPr>
                <w:rFonts w:asciiTheme="majorHAnsi" w:hAnsiTheme="majorHAnsi" w:cs="Calibri"/>
                <w:sz w:val="22"/>
                <w:lang w:eastAsia="en-GB"/>
              </w:rPr>
              <w:t xml:space="preserve"> </w:t>
            </w:r>
            <w:r w:rsidR="00EC67F2" w:rsidRPr="00EC67F2">
              <w:rPr>
                <w:rFonts w:asciiTheme="majorHAnsi" w:hAnsiTheme="majorHAnsi" w:cs="Calibri"/>
                <w:sz w:val="22"/>
                <w:lang w:eastAsia="en-GB"/>
              </w:rPr>
              <w:t xml:space="preserve">Within the scope of the </w:t>
            </w:r>
            <w:r w:rsidR="002B4681">
              <w:rPr>
                <w:rFonts w:asciiTheme="majorHAnsi" w:hAnsiTheme="majorHAnsi" w:cs="Calibri"/>
                <w:sz w:val="22"/>
                <w:lang w:eastAsia="en-GB"/>
              </w:rPr>
              <w:t xml:space="preserve">FAO Cooperative Support </w:t>
            </w:r>
            <w:proofErr w:type="spellStart"/>
            <w:r w:rsidR="00EC67F2" w:rsidRPr="00EC67F2">
              <w:rPr>
                <w:rFonts w:asciiTheme="majorHAnsi" w:hAnsiTheme="majorHAnsi" w:cs="Calibri"/>
                <w:sz w:val="22"/>
                <w:lang w:eastAsia="en-GB"/>
              </w:rPr>
              <w:t>Programme</w:t>
            </w:r>
            <w:proofErr w:type="spellEnd"/>
            <w:r w:rsidR="002B4681">
              <w:rPr>
                <w:rFonts w:asciiTheme="majorHAnsi" w:hAnsiTheme="majorHAnsi" w:cs="Calibri"/>
                <w:sz w:val="22"/>
                <w:lang w:eastAsia="en-GB"/>
              </w:rPr>
              <w:t xml:space="preserve"> in Türkiye</w:t>
            </w:r>
            <w:r w:rsidR="00EC67F2" w:rsidRPr="00EC67F2">
              <w:rPr>
                <w:rFonts w:asciiTheme="majorHAnsi" w:hAnsiTheme="majorHAnsi" w:cs="Calibri"/>
                <w:sz w:val="22"/>
                <w:lang w:eastAsia="en-GB"/>
              </w:rPr>
              <w:t xml:space="preserve">, the main goals are to initiate the digitalization process and promote the Cooperative Business Model for production and management for women. FAO Türkiye has been providing mentorship and training to support members of the cooperatives in the following ways: • Official cooperative documents were prepared. • Cooperative members’ training needs were </w:t>
            </w:r>
            <w:proofErr w:type="spellStart"/>
            <w:proofErr w:type="gramStart"/>
            <w:r w:rsidR="00EC67F2" w:rsidRPr="00EC67F2">
              <w:rPr>
                <w:rFonts w:asciiTheme="majorHAnsi" w:hAnsiTheme="majorHAnsi" w:cs="Calibri"/>
                <w:sz w:val="22"/>
                <w:lang w:eastAsia="en-GB"/>
              </w:rPr>
              <w:t>analysed</w:t>
            </w:r>
            <w:proofErr w:type="spellEnd"/>
            <w:proofErr w:type="gramEnd"/>
            <w:r w:rsidR="00EC67F2" w:rsidRPr="00EC67F2">
              <w:rPr>
                <w:rFonts w:asciiTheme="majorHAnsi" w:hAnsiTheme="majorHAnsi" w:cs="Calibri"/>
                <w:sz w:val="22"/>
                <w:lang w:eastAsia="en-GB"/>
              </w:rPr>
              <w:t xml:space="preserve"> and a training plan was prepared and approved by FAO accordingly. • Cooperative board members’ training was conducted for increasing </w:t>
            </w:r>
            <w:r w:rsidR="005E4D66" w:rsidRPr="00EC67F2">
              <w:rPr>
                <w:rFonts w:asciiTheme="majorHAnsi" w:hAnsiTheme="majorHAnsi" w:cs="Calibri"/>
                <w:sz w:val="22"/>
                <w:lang w:eastAsia="en-GB"/>
              </w:rPr>
              <w:t>governance and</w:t>
            </w:r>
            <w:r w:rsidR="00EC67F2" w:rsidRPr="00EC67F2">
              <w:rPr>
                <w:rFonts w:asciiTheme="majorHAnsi" w:hAnsiTheme="majorHAnsi" w:cs="Calibri"/>
                <w:sz w:val="22"/>
                <w:lang w:eastAsia="en-GB"/>
              </w:rPr>
              <w:t xml:space="preserve"> improve facilitation skills and organizational </w:t>
            </w:r>
            <w:proofErr w:type="spellStart"/>
            <w:r w:rsidR="00EC67F2" w:rsidRPr="00EC67F2">
              <w:rPr>
                <w:rFonts w:asciiTheme="majorHAnsi" w:hAnsiTheme="majorHAnsi" w:cs="Calibri"/>
                <w:sz w:val="22"/>
                <w:lang w:eastAsia="en-GB"/>
              </w:rPr>
              <w:t>behaviour</w:t>
            </w:r>
            <w:proofErr w:type="spellEnd"/>
            <w:r w:rsidR="00EC67F2" w:rsidRPr="00EC67F2">
              <w:rPr>
                <w:rFonts w:asciiTheme="majorHAnsi" w:hAnsiTheme="majorHAnsi" w:cs="Calibri"/>
                <w:sz w:val="22"/>
                <w:lang w:eastAsia="en-GB"/>
              </w:rPr>
              <w:t>. • Establishing a core value chain analysis. • Digital platform integration and marketing. •` Social media support for visibility. • Preparation of a cooperative business plan. • Reporting.</w:t>
            </w:r>
            <w:r w:rsidR="00D250A0">
              <w:rPr>
                <w:rFonts w:asciiTheme="majorHAnsi" w:hAnsiTheme="majorHAnsi" w:cs="Calibri"/>
                <w:sz w:val="22"/>
                <w:lang w:eastAsia="en-GB"/>
              </w:rPr>
              <w:t xml:space="preserve"> Additionally, </w:t>
            </w:r>
            <w:r w:rsidR="00D250A0" w:rsidRPr="00D250A0">
              <w:rPr>
                <w:rFonts w:asciiTheme="majorHAnsi" w:hAnsiTheme="majorHAnsi" w:cs="Calibri"/>
                <w:sz w:val="22"/>
                <w:lang w:eastAsia="en-GB"/>
              </w:rPr>
              <w:t>gender equality and women’s empowerment training were provided to discuss the effects of cooperatives on women’s economic empowerment, developing skills in areas such as income generating activities, capacity building, product development, marketing, and good governance through cooperatives, providing sociocultural services, raising awareness of women’s human rights in accessing public services, and lobbying activities.</w:t>
            </w:r>
            <w:r w:rsidR="008316D7">
              <w:rPr>
                <w:rFonts w:asciiTheme="majorHAnsi" w:hAnsiTheme="majorHAnsi" w:cs="Calibri"/>
                <w:sz w:val="22"/>
                <w:lang w:eastAsia="en-GB"/>
              </w:rPr>
              <w:t xml:space="preserve"> </w:t>
            </w:r>
            <w:proofErr w:type="gramStart"/>
            <w:r w:rsidR="008316D7" w:rsidRPr="008316D7">
              <w:rPr>
                <w:rFonts w:asciiTheme="majorHAnsi" w:hAnsiTheme="majorHAnsi" w:cs="Calibri"/>
                <w:sz w:val="22"/>
                <w:lang w:eastAsia="en-GB"/>
              </w:rPr>
              <w:t>In order to</w:t>
            </w:r>
            <w:proofErr w:type="gramEnd"/>
            <w:r w:rsidR="008316D7" w:rsidRPr="008316D7">
              <w:rPr>
                <w:rFonts w:asciiTheme="majorHAnsi" w:hAnsiTheme="majorHAnsi" w:cs="Calibri"/>
                <w:sz w:val="22"/>
                <w:lang w:eastAsia="en-GB"/>
              </w:rPr>
              <w:t xml:space="preserve"> follow the latest technological developments, increase women’s marketing and digitalization capacities, carry out e-commerce services in joint cooperation, and create a common marketing area, it was planned to establish the e-commerce platform with the signature of ten cooperatives in ten provinces according to feedback from </w:t>
            </w:r>
            <w:r w:rsidR="002B4681">
              <w:rPr>
                <w:rFonts w:asciiTheme="majorHAnsi" w:hAnsiTheme="majorHAnsi" w:cs="Calibri"/>
                <w:sz w:val="22"/>
                <w:lang w:eastAsia="en-GB"/>
              </w:rPr>
              <w:t>a</w:t>
            </w:r>
            <w:r w:rsidR="008316D7" w:rsidRPr="008316D7">
              <w:rPr>
                <w:rFonts w:asciiTheme="majorHAnsi" w:hAnsiTheme="majorHAnsi" w:cs="Calibri"/>
                <w:sz w:val="22"/>
                <w:lang w:eastAsia="en-GB"/>
              </w:rPr>
              <w:t xml:space="preserve">grifood cooperatives. The </w:t>
            </w:r>
            <w:proofErr w:type="gramStart"/>
            <w:r w:rsidR="008316D7" w:rsidRPr="008316D7">
              <w:rPr>
                <w:rFonts w:asciiTheme="majorHAnsi" w:hAnsiTheme="majorHAnsi" w:cs="Calibri"/>
                <w:sz w:val="22"/>
                <w:lang w:eastAsia="en-GB"/>
              </w:rPr>
              <w:t>joint cooperation</w:t>
            </w:r>
            <w:proofErr w:type="gramEnd"/>
            <w:r w:rsidR="008316D7" w:rsidRPr="008316D7">
              <w:rPr>
                <w:rFonts w:asciiTheme="majorHAnsi" w:hAnsiTheme="majorHAnsi" w:cs="Calibri"/>
                <w:sz w:val="22"/>
                <w:lang w:eastAsia="en-GB"/>
              </w:rPr>
              <w:t xml:space="preserve"> protocol agreement between the cooperatives in Van, Kilis, Gaziantep, </w:t>
            </w:r>
            <w:proofErr w:type="spellStart"/>
            <w:r w:rsidR="008316D7" w:rsidRPr="008316D7">
              <w:rPr>
                <w:rFonts w:asciiTheme="majorHAnsi" w:hAnsiTheme="majorHAnsi" w:cs="Calibri"/>
                <w:sz w:val="22"/>
                <w:lang w:eastAsia="en-GB"/>
              </w:rPr>
              <w:t>Kahramanmaras</w:t>
            </w:r>
            <w:proofErr w:type="spellEnd"/>
            <w:r w:rsidR="008316D7" w:rsidRPr="008316D7">
              <w:rPr>
                <w:rFonts w:asciiTheme="majorHAnsi" w:hAnsiTheme="majorHAnsi" w:cs="Calibri"/>
                <w:sz w:val="22"/>
                <w:lang w:eastAsia="en-GB"/>
              </w:rPr>
              <w:t xml:space="preserve">, Izmir, Adana, Sanliurfa, Bursa, Manisa, and </w:t>
            </w:r>
            <w:proofErr w:type="spellStart"/>
            <w:r w:rsidR="008316D7" w:rsidRPr="008316D7">
              <w:rPr>
                <w:rFonts w:asciiTheme="majorHAnsi" w:hAnsiTheme="majorHAnsi" w:cs="Calibri"/>
                <w:sz w:val="22"/>
                <w:lang w:eastAsia="en-GB"/>
              </w:rPr>
              <w:t>Hatay</w:t>
            </w:r>
            <w:proofErr w:type="spellEnd"/>
            <w:r w:rsidR="008316D7" w:rsidRPr="008316D7">
              <w:rPr>
                <w:rFonts w:asciiTheme="majorHAnsi" w:hAnsiTheme="majorHAnsi" w:cs="Calibri"/>
                <w:sz w:val="22"/>
                <w:lang w:eastAsia="en-GB"/>
              </w:rPr>
              <w:t xml:space="preserve"> was signed on 15 February 2022 in Izmir.</w:t>
            </w:r>
            <w:r w:rsidR="001409FB">
              <w:rPr>
                <w:rFonts w:asciiTheme="majorHAnsi" w:hAnsiTheme="majorHAnsi" w:cs="Calibri"/>
                <w:sz w:val="22"/>
                <w:lang w:eastAsia="en-GB"/>
              </w:rPr>
              <w:t xml:space="preserve"> </w:t>
            </w:r>
            <w:r w:rsidR="001409FB" w:rsidRPr="001409FB">
              <w:rPr>
                <w:rFonts w:asciiTheme="majorHAnsi" w:hAnsiTheme="majorHAnsi" w:cs="Calibri"/>
                <w:sz w:val="22"/>
                <w:lang w:eastAsia="en-GB"/>
              </w:rPr>
              <w:t>Through supporting cooperatives, inclusive economic growth by reducing inequalities between women and men enables an environment for a better life. Through cooperatives, women develop their personal capacities, socialize, cooperate with each other, strive together against the difficulties they face, increase their self-confidence, have a better position both in the family and in society, facilitate their access to economic activities, and have marketing and sales opportunities.</w:t>
            </w:r>
          </w:p>
          <w:p w14:paraId="2001FBCA" w14:textId="77777777" w:rsidR="002F4BEE" w:rsidRPr="002F4BEE" w:rsidRDefault="002F4BEE" w:rsidP="002F4BEE">
            <w:pPr>
              <w:spacing w:after="0"/>
              <w:contextualSpacing/>
              <w:rPr>
                <w:rFonts w:asciiTheme="majorHAnsi" w:hAnsiTheme="majorHAnsi" w:cs="Calibri"/>
                <w:sz w:val="22"/>
              </w:rPr>
            </w:pPr>
          </w:p>
          <w:p w14:paraId="4685B785" w14:textId="6FBF5385" w:rsidR="004D112E" w:rsidRPr="004D112E" w:rsidRDefault="004D112E" w:rsidP="004D112E">
            <w:pPr>
              <w:pStyle w:val="ListParagraph"/>
              <w:numPr>
                <w:ilvl w:val="0"/>
                <w:numId w:val="0"/>
              </w:numPr>
              <w:ind w:left="332"/>
              <w:contextualSpacing/>
              <w:rPr>
                <w:rFonts w:asciiTheme="majorHAnsi" w:hAnsiTheme="majorHAnsi" w:cs="Calibri"/>
                <w:sz w:val="22"/>
                <w:lang w:val="en-GB"/>
              </w:rPr>
            </w:pPr>
            <w:r>
              <w:rPr>
                <w:rFonts w:asciiTheme="majorHAnsi" w:hAnsiTheme="majorHAnsi" w:cs="Calibri"/>
                <w:sz w:val="22"/>
              </w:rPr>
              <w:t xml:space="preserve">FAO Türkiye’s Cooperative </w:t>
            </w:r>
            <w:proofErr w:type="spellStart"/>
            <w:r>
              <w:rPr>
                <w:rFonts w:asciiTheme="majorHAnsi" w:hAnsiTheme="majorHAnsi" w:cs="Calibri"/>
                <w:sz w:val="22"/>
              </w:rPr>
              <w:t>Programme</w:t>
            </w:r>
            <w:proofErr w:type="spellEnd"/>
            <w:r w:rsidRPr="004D112E">
              <w:rPr>
                <w:rFonts w:asciiTheme="majorHAnsi" w:hAnsiTheme="majorHAnsi" w:cs="Calibri"/>
                <w:sz w:val="22"/>
                <w:lang w:val="en-GB"/>
              </w:rPr>
              <w:t xml:space="preserve"> not only aims to increase women's employment but also focuses on their empowerment. Considering that cooperatives are voluntary associations of individuals who unite to collectively address unmet needs by the public or private sectors, the voluntary collaboration of women within these cooperatives is particularly significant.</w:t>
            </w:r>
          </w:p>
          <w:p w14:paraId="00F2F652" w14:textId="12DE3359" w:rsidR="00B47668" w:rsidRPr="00A32CD9" w:rsidRDefault="00B47668" w:rsidP="001845BC">
            <w:pPr>
              <w:pStyle w:val="ListParagraph"/>
              <w:numPr>
                <w:ilvl w:val="0"/>
                <w:numId w:val="0"/>
              </w:numPr>
              <w:spacing w:after="0"/>
              <w:ind w:left="332"/>
              <w:contextualSpacing/>
              <w:rPr>
                <w:rFonts w:asciiTheme="majorHAnsi" w:hAnsiTheme="majorHAnsi" w:cs="Calibri"/>
                <w:sz w:val="22"/>
              </w:rPr>
            </w:pPr>
          </w:p>
        </w:tc>
      </w:tr>
      <w:tr w:rsidR="00E2637D" w:rsidRPr="00A32CD9" w14:paraId="1864253A" w14:textId="77777777" w:rsidTr="00663985">
        <w:tblPrEx>
          <w:tblLook w:val="0000" w:firstRow="0" w:lastRow="0" w:firstColumn="0" w:lastColumn="0" w:noHBand="0" w:noVBand="0"/>
        </w:tblPrEx>
        <w:trPr>
          <w:trHeight w:val="1215"/>
        </w:trPr>
        <w:tc>
          <w:tcPr>
            <w:tcW w:w="2484" w:type="pct"/>
          </w:tcPr>
          <w:p w14:paraId="4015C17A" w14:textId="66AC91D1" w:rsidR="00E2637D" w:rsidRPr="00A32CD9" w:rsidRDefault="00E2637D" w:rsidP="007C4D9E">
            <w:pPr>
              <w:spacing w:before="200" w:after="160" w:line="259" w:lineRule="auto"/>
              <w:contextualSpacing/>
              <w:jc w:val="left"/>
              <w:rPr>
                <w:rFonts w:asciiTheme="majorHAnsi" w:eastAsia="Calibri" w:hAnsiTheme="majorHAnsi" w:cs="Calibri"/>
                <w:b/>
                <w:bCs/>
                <w:sz w:val="22"/>
              </w:rPr>
            </w:pPr>
            <w:bookmarkStart w:id="2" w:name="_Hlk166153579"/>
            <w:r w:rsidRPr="00A32CD9">
              <w:rPr>
                <w:rFonts w:asciiTheme="majorHAnsi" w:eastAsia="Calibri" w:hAnsiTheme="majorHAnsi" w:cs="Calibri"/>
                <w:b/>
                <w:bCs/>
                <w:sz w:val="22"/>
              </w:rPr>
              <w:lastRenderedPageBreak/>
              <w:t>Link(s) to specific references</w:t>
            </w:r>
            <w:r w:rsidR="0067413D" w:rsidRPr="00A32CD9">
              <w:rPr>
                <w:rFonts w:asciiTheme="majorHAnsi" w:eastAsia="Calibri" w:hAnsiTheme="majorHAnsi" w:cs="Calibri"/>
                <w:b/>
                <w:bCs/>
                <w:sz w:val="22"/>
              </w:rPr>
              <w:t xml:space="preserve"> about your </w:t>
            </w:r>
            <w:r w:rsidR="00465522" w:rsidRPr="00A32CD9">
              <w:rPr>
                <w:rFonts w:asciiTheme="majorHAnsi" w:eastAsia="Calibri" w:hAnsiTheme="majorHAnsi" w:cs="Calibri"/>
                <w:b/>
                <w:bCs/>
                <w:sz w:val="22"/>
              </w:rPr>
              <w:t xml:space="preserve">good practice </w:t>
            </w:r>
            <w:r w:rsidR="0067413D" w:rsidRPr="00A32CD9">
              <w:rPr>
                <w:rFonts w:asciiTheme="majorHAnsi" w:eastAsia="Calibri" w:hAnsiTheme="majorHAnsi" w:cs="Calibri"/>
                <w:b/>
                <w:bCs/>
                <w:sz w:val="22"/>
              </w:rPr>
              <w:t>(e.g. reports, communication products, videos, articles)</w:t>
            </w:r>
          </w:p>
        </w:tc>
        <w:tc>
          <w:tcPr>
            <w:tcW w:w="2516" w:type="pct"/>
          </w:tcPr>
          <w:p w14:paraId="1DAC2E27" w14:textId="16CB6982" w:rsidR="00E2637D" w:rsidRPr="00A32CD9" w:rsidRDefault="00E2637D" w:rsidP="007C4D9E">
            <w:pPr>
              <w:spacing w:before="200" w:after="240"/>
              <w:contextualSpacing/>
              <w:rPr>
                <w:rFonts w:asciiTheme="majorHAnsi" w:eastAsia="Calibri" w:hAnsiTheme="majorHAnsi" w:cs="Calibri"/>
                <w:sz w:val="22"/>
              </w:rPr>
            </w:pPr>
            <w:r w:rsidRPr="00A32CD9">
              <w:rPr>
                <w:rFonts w:asciiTheme="majorHAnsi" w:eastAsia="Calibri" w:hAnsiTheme="majorHAnsi" w:cs="Calibri"/>
                <w:i/>
                <w:iCs/>
                <w:sz w:val="22"/>
              </w:rPr>
              <w:t>Please include attachment(s) or add here link(s) to documents</w:t>
            </w:r>
            <w:r w:rsidR="00925F36" w:rsidRPr="00A32CD9">
              <w:rPr>
                <w:rFonts w:asciiTheme="majorHAnsi" w:eastAsia="Calibri" w:hAnsiTheme="majorHAnsi" w:cs="Calibri"/>
                <w:i/>
                <w:iCs/>
                <w:sz w:val="22"/>
              </w:rPr>
              <w:t>/videos/podcasts/other</w:t>
            </w:r>
            <w:r w:rsidRPr="00A32CD9">
              <w:rPr>
                <w:rFonts w:asciiTheme="majorHAnsi" w:eastAsia="Calibri" w:hAnsiTheme="majorHAnsi" w:cs="Calibri"/>
                <w:i/>
                <w:iCs/>
                <w:sz w:val="22"/>
              </w:rPr>
              <w:t xml:space="preserve"> with specific references.</w:t>
            </w:r>
          </w:p>
          <w:p w14:paraId="717356EC" w14:textId="77777777" w:rsidR="00E2637D" w:rsidRPr="00A32CD9" w:rsidRDefault="00E2637D" w:rsidP="007C4D9E">
            <w:pPr>
              <w:spacing w:before="200" w:after="240"/>
              <w:contextualSpacing/>
              <w:rPr>
                <w:rFonts w:asciiTheme="majorHAnsi" w:eastAsia="Calibri" w:hAnsiTheme="majorHAnsi" w:cs="Calibri"/>
                <w:i/>
                <w:iCs/>
                <w:sz w:val="22"/>
              </w:rPr>
            </w:pPr>
          </w:p>
          <w:p w14:paraId="07B59889" w14:textId="77777777" w:rsidR="00E51561" w:rsidRPr="00E51561" w:rsidRDefault="00E51561" w:rsidP="00E51561">
            <w:pPr>
              <w:spacing w:before="200" w:after="240"/>
              <w:contextualSpacing/>
              <w:rPr>
                <w:rFonts w:asciiTheme="majorHAnsi" w:eastAsia="Calibri" w:hAnsiTheme="majorHAnsi" w:cs="Calibri"/>
                <w:sz w:val="22"/>
              </w:rPr>
            </w:pPr>
            <w:hyperlink r:id="rId16" w:history="1">
              <w:r w:rsidRPr="00E51561">
                <w:rPr>
                  <w:rStyle w:val="Hyperlink"/>
                  <w:rFonts w:asciiTheme="majorHAnsi" w:eastAsia="Calibri" w:hAnsiTheme="majorHAnsi" w:cs="Calibri"/>
                  <w:sz w:val="22"/>
                </w:rPr>
                <w:t>https://doi.org/10.4060/cc9567en</w:t>
              </w:r>
            </w:hyperlink>
          </w:p>
          <w:p w14:paraId="1429CF09" w14:textId="77777777" w:rsidR="00F1129E" w:rsidRDefault="00F1129E" w:rsidP="00F1129E">
            <w:pPr>
              <w:spacing w:before="200" w:after="240"/>
              <w:contextualSpacing/>
              <w:rPr>
                <w:rStyle w:val="Hyperlink"/>
                <w:rFonts w:asciiTheme="majorHAnsi" w:eastAsia="Calibri" w:hAnsiTheme="majorHAnsi" w:cs="Calibri"/>
                <w:sz w:val="22"/>
              </w:rPr>
            </w:pPr>
            <w:hyperlink r:id="rId17" w:history="1">
              <w:r w:rsidRPr="00F1129E">
                <w:rPr>
                  <w:rStyle w:val="Hyperlink"/>
                  <w:rFonts w:asciiTheme="majorHAnsi" w:eastAsia="Calibri" w:hAnsiTheme="majorHAnsi" w:cs="Calibri"/>
                  <w:sz w:val="22"/>
                </w:rPr>
                <w:t>http://www.fao.org/3/cc9567en/cc9567en.pdf</w:t>
              </w:r>
            </w:hyperlink>
          </w:p>
          <w:p w14:paraId="6969BFEA" w14:textId="77777777" w:rsidR="00D42FB0" w:rsidRPr="00D42FB0" w:rsidRDefault="00D42FB0" w:rsidP="00D42FB0">
            <w:pPr>
              <w:spacing w:before="200" w:after="240"/>
              <w:contextualSpacing/>
              <w:rPr>
                <w:rFonts w:eastAsia="Calibri"/>
                <w:color w:val="31849B" w:themeColor="accent5" w:themeShade="BF"/>
                <w:u w:val="single"/>
              </w:rPr>
            </w:pPr>
            <w:hyperlink r:id="rId18" w:history="1">
              <w:r w:rsidRPr="00D42FB0">
                <w:rPr>
                  <w:rStyle w:val="Hyperlink"/>
                  <w:rFonts w:eastAsia="Calibri"/>
                </w:rPr>
                <w:t>https://</w:t>
              </w:r>
              <w:r w:rsidRPr="00D42FB0">
                <w:rPr>
                  <w:rStyle w:val="Hyperlink"/>
                  <w:rFonts w:eastAsia="Calibri"/>
                </w:rPr>
                <w:t>d</w:t>
              </w:r>
              <w:r w:rsidRPr="00D42FB0">
                <w:rPr>
                  <w:rStyle w:val="Hyperlink"/>
                  <w:rFonts w:eastAsia="Calibri"/>
                </w:rPr>
                <w:t>rive.google.com/file/d/1PViYca2WwKdJB48b39L8QxE8Fm_sLYsL/view?usp=sharing</w:t>
              </w:r>
            </w:hyperlink>
          </w:p>
          <w:p w14:paraId="70DA83E2" w14:textId="77777777" w:rsidR="00E2637D" w:rsidRPr="00A32CD9" w:rsidRDefault="00E2637D" w:rsidP="007C4D9E">
            <w:pPr>
              <w:spacing w:before="200" w:after="240"/>
              <w:contextualSpacing/>
              <w:rPr>
                <w:rFonts w:asciiTheme="majorHAnsi" w:eastAsia="Calibri" w:hAnsiTheme="majorHAnsi" w:cs="Calibri"/>
                <w:sz w:val="22"/>
              </w:rPr>
            </w:pPr>
          </w:p>
          <w:p w14:paraId="159E9B9F" w14:textId="77777777" w:rsidR="003A6D83" w:rsidRPr="00A32CD9" w:rsidRDefault="003A6D83" w:rsidP="007C4D9E">
            <w:pPr>
              <w:spacing w:before="200" w:after="240"/>
              <w:contextualSpacing/>
              <w:rPr>
                <w:rFonts w:asciiTheme="majorHAnsi" w:eastAsia="Calibri" w:hAnsiTheme="majorHAnsi" w:cs="Calibri"/>
                <w:sz w:val="22"/>
              </w:rPr>
            </w:pPr>
          </w:p>
          <w:p w14:paraId="0A026187" w14:textId="77777777" w:rsidR="00E2637D" w:rsidRPr="00A32CD9" w:rsidRDefault="00E2637D" w:rsidP="007C4D9E">
            <w:pPr>
              <w:spacing w:before="200" w:after="0"/>
              <w:ind w:left="720"/>
              <w:contextualSpacing/>
              <w:rPr>
                <w:rFonts w:asciiTheme="majorHAnsi" w:eastAsia="Calibri" w:hAnsiTheme="majorHAnsi" w:cs="Calibri"/>
                <w:sz w:val="22"/>
              </w:rPr>
            </w:pPr>
          </w:p>
        </w:tc>
      </w:tr>
      <w:bookmarkEnd w:id="2"/>
    </w:tbl>
    <w:p w14:paraId="5D30B067" w14:textId="34250D68" w:rsidR="00E21809" w:rsidRPr="00A32CD9" w:rsidRDefault="00E21809" w:rsidP="00244A42">
      <w:pPr>
        <w:spacing w:after="0"/>
        <w:rPr>
          <w:rFonts w:asciiTheme="majorHAnsi" w:hAnsiTheme="majorHAnsi"/>
          <w:noProof/>
          <w:sz w:val="22"/>
          <w:lang w:eastAsia="zh-CN"/>
        </w:rPr>
      </w:pPr>
    </w:p>
    <w:sectPr w:rsidR="00E21809" w:rsidRPr="00A32CD9" w:rsidSect="00484120">
      <w:headerReference w:type="default" r:id="rId19"/>
      <w:footerReference w:type="default" r:id="rId20"/>
      <w:headerReference w:type="first" r:id="rId21"/>
      <w:footerReference w:type="first" r:id="rId22"/>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7F881A" w14:textId="77777777" w:rsidR="003B4A84" w:rsidRDefault="003B4A84" w:rsidP="00D079C6">
      <w:pPr>
        <w:spacing w:after="0"/>
      </w:pPr>
      <w:r>
        <w:separator/>
      </w:r>
    </w:p>
    <w:p w14:paraId="32952B68" w14:textId="77777777" w:rsidR="003B4A84" w:rsidRDefault="003B4A84"/>
  </w:endnote>
  <w:endnote w:type="continuationSeparator" w:id="0">
    <w:p w14:paraId="18890A2E" w14:textId="77777777" w:rsidR="003B4A84" w:rsidRDefault="003B4A84" w:rsidP="00D079C6">
      <w:pPr>
        <w:spacing w:after="0"/>
      </w:pPr>
      <w:r>
        <w:continuationSeparator/>
      </w:r>
    </w:p>
    <w:p w14:paraId="5C58432D" w14:textId="77777777" w:rsidR="003B4A84" w:rsidRDefault="003B4A84"/>
  </w:endnote>
  <w:endnote w:type="continuationNotice" w:id="1">
    <w:p w14:paraId="04E14F72" w14:textId="77777777" w:rsidR="003B4A84" w:rsidRDefault="003B4A8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hbar MT">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97DC37" w14:textId="77777777" w:rsidR="003B4A84" w:rsidRDefault="003B4A84" w:rsidP="00D079C6">
      <w:pPr>
        <w:spacing w:after="0"/>
      </w:pPr>
      <w:r>
        <w:separator/>
      </w:r>
    </w:p>
    <w:p w14:paraId="0CE818F4" w14:textId="77777777" w:rsidR="003B4A84" w:rsidRDefault="003B4A84"/>
  </w:footnote>
  <w:footnote w:type="continuationSeparator" w:id="0">
    <w:p w14:paraId="30131BCC" w14:textId="77777777" w:rsidR="003B4A84" w:rsidRDefault="003B4A84" w:rsidP="00D079C6">
      <w:pPr>
        <w:spacing w:after="0"/>
      </w:pPr>
      <w:r>
        <w:continuationSeparator/>
      </w:r>
    </w:p>
    <w:p w14:paraId="681E21C5" w14:textId="77777777" w:rsidR="003B4A84" w:rsidRDefault="003B4A84"/>
  </w:footnote>
  <w:footnote w:type="continuationNotice" w:id="1">
    <w:p w14:paraId="64F84167" w14:textId="77777777" w:rsidR="003B4A84" w:rsidRDefault="003B4A84">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w:t>
      </w:r>
      <w:proofErr w:type="spellStart"/>
      <w:r w:rsidR="00D401E6" w:rsidRPr="00D401E6">
        <w:rPr>
          <w:rFonts w:asciiTheme="majorHAnsi" w:hAnsiTheme="majorHAnsi" w:cstheme="minorHAnsi"/>
          <w:sz w:val="18"/>
          <w:szCs w:val="18"/>
        </w:rPr>
        <w:t>Programme</w:t>
      </w:r>
      <w:proofErr w:type="spellEnd"/>
      <w:r w:rsidR="00D401E6" w:rsidRPr="00D401E6">
        <w:rPr>
          <w:rFonts w:asciiTheme="majorHAnsi" w:hAnsiTheme="majorHAnsi" w:cstheme="minorHAnsi"/>
          <w:sz w:val="18"/>
          <w:szCs w:val="18"/>
        </w:rPr>
        <w:t xml:space="preserv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44944">
            <w:rPr>
              <w:noProof/>
              <w:color w:val="31849B"/>
              <w:sz w:val="20"/>
              <w:szCs w:val="20"/>
            </w:rPr>
            <w:t>3</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0A30E12">
      <w:trPr>
        <w:jc w:val="center"/>
      </w:trPr>
      <w:tc>
        <w:tcPr>
          <w:tcW w:w="9639" w:type="dxa"/>
          <w:shd w:val="clear" w:color="auto" w:fill="FFFFFF" w:themeFill="background1"/>
        </w:tcPr>
        <w:p w14:paraId="0A3BE37F" w14:textId="6B76E12F" w:rsidR="00E7714A" w:rsidRPr="00036912" w:rsidRDefault="006C7B0B"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sidR="00E5730F">
            <w:rPr>
              <w:b/>
            </w:rPr>
            <w:t xml:space="preserve">202 </w:t>
          </w:r>
          <w:r w:rsidR="00E5730F" w:rsidRPr="00B655B5">
            <w:rPr>
              <w:rFonts w:ascii="Wingdings" w:hAnsi="Wingdings"/>
              <w:color w:val="31849B" w:themeColor="accent5" w:themeShade="BF"/>
            </w:rPr>
            <w:t></w:t>
          </w:r>
          <w:r w:rsidR="00E5730F" w:rsidRPr="00FC119D">
            <w:rPr>
              <w:b/>
            </w:rPr>
            <w:t xml:space="preserve">  </w:t>
          </w:r>
          <w:r w:rsidR="00007716" w:rsidRPr="00F0703C">
            <w:rPr>
              <w:b/>
            </w:rPr>
            <w:t>0</w:t>
          </w:r>
          <w:r w:rsidR="008009E8">
            <w:rPr>
              <w:b/>
            </w:rPr>
            <w:t>9</w:t>
          </w:r>
          <w:r w:rsidR="00007716" w:rsidRPr="002E7C30">
            <w:rPr>
              <w:b/>
            </w:rPr>
            <w:t xml:space="preserve">.10.2024 – </w:t>
          </w:r>
          <w:r w:rsidR="008009E8">
            <w:rPr>
              <w:b/>
            </w:rPr>
            <w:t>27</w:t>
          </w:r>
          <w:r w:rsidR="00007716" w:rsidRPr="002E7C30">
            <w:rPr>
              <w:b/>
            </w:rPr>
            <w:t>.11.2024</w:t>
          </w:r>
          <w:r w:rsidR="00E5730F" w:rsidRPr="00FC119D">
            <w:rPr>
              <w:b/>
            </w:rPr>
            <w:t xml:space="preserve"> </w:t>
          </w:r>
          <w:r w:rsidR="00E5730F" w:rsidRPr="00FC119D">
            <w:rPr>
              <w:b/>
              <w:color w:val="31849B" w:themeColor="accent5" w:themeShade="BF"/>
            </w:rPr>
            <w:br/>
          </w:r>
          <w:r w:rsidR="00E5730F" w:rsidRPr="00FC119D">
            <w:rPr>
              <w:noProof/>
              <w:lang w:eastAsia="zh-CN"/>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E5730F" w:rsidRPr="00FC119D">
            <w:t xml:space="preserve">  </w:t>
          </w:r>
          <w:hyperlink r:id="rId4" w:history="1">
            <w:r w:rsidR="00881428">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2A57008A"/>
    <w:multiLevelType w:val="hybridMultilevel"/>
    <w:tmpl w:val="B282D3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3"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01612541">
    <w:abstractNumId w:val="4"/>
  </w:num>
  <w:num w:numId="2" w16cid:durableId="808978084">
    <w:abstractNumId w:val="2"/>
  </w:num>
  <w:num w:numId="3" w16cid:durableId="1412389189">
    <w:abstractNumId w:val="3"/>
  </w:num>
  <w:num w:numId="4" w16cid:durableId="123072737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55F3"/>
    <w:rsid w:val="00005B86"/>
    <w:rsid w:val="00006130"/>
    <w:rsid w:val="00006623"/>
    <w:rsid w:val="000066A6"/>
    <w:rsid w:val="00007716"/>
    <w:rsid w:val="00013288"/>
    <w:rsid w:val="00013E09"/>
    <w:rsid w:val="0001444D"/>
    <w:rsid w:val="00015040"/>
    <w:rsid w:val="00015591"/>
    <w:rsid w:val="000156F2"/>
    <w:rsid w:val="00016690"/>
    <w:rsid w:val="000172B3"/>
    <w:rsid w:val="000227C7"/>
    <w:rsid w:val="00022BC4"/>
    <w:rsid w:val="00024193"/>
    <w:rsid w:val="00024380"/>
    <w:rsid w:val="00025F78"/>
    <w:rsid w:val="00025F9F"/>
    <w:rsid w:val="0003099D"/>
    <w:rsid w:val="000317B0"/>
    <w:rsid w:val="00032C69"/>
    <w:rsid w:val="00034100"/>
    <w:rsid w:val="000367B6"/>
    <w:rsid w:val="00036912"/>
    <w:rsid w:val="00037863"/>
    <w:rsid w:val="000411F2"/>
    <w:rsid w:val="000421C7"/>
    <w:rsid w:val="0004236D"/>
    <w:rsid w:val="00043356"/>
    <w:rsid w:val="00050C34"/>
    <w:rsid w:val="0005149B"/>
    <w:rsid w:val="00051767"/>
    <w:rsid w:val="0005190A"/>
    <w:rsid w:val="00056074"/>
    <w:rsid w:val="00056289"/>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31D0"/>
    <w:rsid w:val="00074B4D"/>
    <w:rsid w:val="000750AF"/>
    <w:rsid w:val="00077238"/>
    <w:rsid w:val="00081ACF"/>
    <w:rsid w:val="00081B15"/>
    <w:rsid w:val="000857C2"/>
    <w:rsid w:val="00086260"/>
    <w:rsid w:val="000862CA"/>
    <w:rsid w:val="00086DAC"/>
    <w:rsid w:val="000929E7"/>
    <w:rsid w:val="00094770"/>
    <w:rsid w:val="000947E1"/>
    <w:rsid w:val="0009655B"/>
    <w:rsid w:val="000A1617"/>
    <w:rsid w:val="000A1DCA"/>
    <w:rsid w:val="000A21CC"/>
    <w:rsid w:val="000A38A8"/>
    <w:rsid w:val="000A647B"/>
    <w:rsid w:val="000A7353"/>
    <w:rsid w:val="000A7AA6"/>
    <w:rsid w:val="000A7F0C"/>
    <w:rsid w:val="000B163E"/>
    <w:rsid w:val="000B1910"/>
    <w:rsid w:val="000B316B"/>
    <w:rsid w:val="000B4613"/>
    <w:rsid w:val="000B4BB8"/>
    <w:rsid w:val="000B57E8"/>
    <w:rsid w:val="000B63A7"/>
    <w:rsid w:val="000B77BD"/>
    <w:rsid w:val="000C0471"/>
    <w:rsid w:val="000C0659"/>
    <w:rsid w:val="000C1347"/>
    <w:rsid w:val="000C16DE"/>
    <w:rsid w:val="000C183C"/>
    <w:rsid w:val="000C1980"/>
    <w:rsid w:val="000C3FD2"/>
    <w:rsid w:val="000C661A"/>
    <w:rsid w:val="000C73F9"/>
    <w:rsid w:val="000C752F"/>
    <w:rsid w:val="000C7F12"/>
    <w:rsid w:val="000D0FA5"/>
    <w:rsid w:val="000D2E47"/>
    <w:rsid w:val="000D2F1A"/>
    <w:rsid w:val="000D3A0C"/>
    <w:rsid w:val="000D3EAD"/>
    <w:rsid w:val="000D4FAB"/>
    <w:rsid w:val="000D65DD"/>
    <w:rsid w:val="000D7430"/>
    <w:rsid w:val="000E03DD"/>
    <w:rsid w:val="000E05B8"/>
    <w:rsid w:val="000E1654"/>
    <w:rsid w:val="000E3B6E"/>
    <w:rsid w:val="000E4AC0"/>
    <w:rsid w:val="000E4F0D"/>
    <w:rsid w:val="000E5BDF"/>
    <w:rsid w:val="000E7056"/>
    <w:rsid w:val="000E73E4"/>
    <w:rsid w:val="000F0CC4"/>
    <w:rsid w:val="000F2E23"/>
    <w:rsid w:val="000F4772"/>
    <w:rsid w:val="000F497B"/>
    <w:rsid w:val="000F5B71"/>
    <w:rsid w:val="000F7CB5"/>
    <w:rsid w:val="0010020C"/>
    <w:rsid w:val="00101020"/>
    <w:rsid w:val="00103710"/>
    <w:rsid w:val="00104726"/>
    <w:rsid w:val="0010494B"/>
    <w:rsid w:val="0010568F"/>
    <w:rsid w:val="00111517"/>
    <w:rsid w:val="0011611D"/>
    <w:rsid w:val="001163FF"/>
    <w:rsid w:val="00116DFF"/>
    <w:rsid w:val="0011717E"/>
    <w:rsid w:val="001172CC"/>
    <w:rsid w:val="001209BC"/>
    <w:rsid w:val="00123AC9"/>
    <w:rsid w:val="00123F9C"/>
    <w:rsid w:val="00124651"/>
    <w:rsid w:val="0012494A"/>
    <w:rsid w:val="00127128"/>
    <w:rsid w:val="0012717F"/>
    <w:rsid w:val="001306A8"/>
    <w:rsid w:val="00132A9C"/>
    <w:rsid w:val="00132C13"/>
    <w:rsid w:val="00136A0F"/>
    <w:rsid w:val="001379C1"/>
    <w:rsid w:val="001409FB"/>
    <w:rsid w:val="00141249"/>
    <w:rsid w:val="001415B2"/>
    <w:rsid w:val="00141FC6"/>
    <w:rsid w:val="00143489"/>
    <w:rsid w:val="001436D5"/>
    <w:rsid w:val="00144D0C"/>
    <w:rsid w:val="00145E29"/>
    <w:rsid w:val="001467E6"/>
    <w:rsid w:val="001475C1"/>
    <w:rsid w:val="001478FB"/>
    <w:rsid w:val="00153252"/>
    <w:rsid w:val="00153A80"/>
    <w:rsid w:val="00154DB2"/>
    <w:rsid w:val="00154FB8"/>
    <w:rsid w:val="00155AA5"/>
    <w:rsid w:val="00157DD2"/>
    <w:rsid w:val="00157E6F"/>
    <w:rsid w:val="001606C9"/>
    <w:rsid w:val="00163000"/>
    <w:rsid w:val="001631C3"/>
    <w:rsid w:val="00164CD0"/>
    <w:rsid w:val="00165DD2"/>
    <w:rsid w:val="00172C4E"/>
    <w:rsid w:val="0017305F"/>
    <w:rsid w:val="001732FC"/>
    <w:rsid w:val="0017413A"/>
    <w:rsid w:val="001741B4"/>
    <w:rsid w:val="001776D8"/>
    <w:rsid w:val="00177E00"/>
    <w:rsid w:val="00180054"/>
    <w:rsid w:val="0018028A"/>
    <w:rsid w:val="001807F5"/>
    <w:rsid w:val="00181E0E"/>
    <w:rsid w:val="001827A9"/>
    <w:rsid w:val="00183547"/>
    <w:rsid w:val="001845BC"/>
    <w:rsid w:val="0018478D"/>
    <w:rsid w:val="00185A03"/>
    <w:rsid w:val="001863B0"/>
    <w:rsid w:val="001863FA"/>
    <w:rsid w:val="00190017"/>
    <w:rsid w:val="001907D7"/>
    <w:rsid w:val="001908FC"/>
    <w:rsid w:val="00191B51"/>
    <w:rsid w:val="00192501"/>
    <w:rsid w:val="0019396F"/>
    <w:rsid w:val="00193E98"/>
    <w:rsid w:val="001945E3"/>
    <w:rsid w:val="00195DDD"/>
    <w:rsid w:val="001A45EC"/>
    <w:rsid w:val="001A7E1A"/>
    <w:rsid w:val="001B1DC2"/>
    <w:rsid w:val="001B4926"/>
    <w:rsid w:val="001B55D6"/>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3668"/>
    <w:rsid w:val="001D3BF0"/>
    <w:rsid w:val="001D4198"/>
    <w:rsid w:val="001D487F"/>
    <w:rsid w:val="001D488B"/>
    <w:rsid w:val="001D559E"/>
    <w:rsid w:val="001D6AE1"/>
    <w:rsid w:val="001D7FD7"/>
    <w:rsid w:val="001E1975"/>
    <w:rsid w:val="001E1B60"/>
    <w:rsid w:val="001E28D0"/>
    <w:rsid w:val="001E3DDD"/>
    <w:rsid w:val="001E6A5A"/>
    <w:rsid w:val="001E741B"/>
    <w:rsid w:val="001E7C70"/>
    <w:rsid w:val="001F5708"/>
    <w:rsid w:val="001F6273"/>
    <w:rsid w:val="001F72D4"/>
    <w:rsid w:val="00200019"/>
    <w:rsid w:val="00201777"/>
    <w:rsid w:val="00201F18"/>
    <w:rsid w:val="0020209B"/>
    <w:rsid w:val="00202A2B"/>
    <w:rsid w:val="00203079"/>
    <w:rsid w:val="00204B2A"/>
    <w:rsid w:val="002063DC"/>
    <w:rsid w:val="00207B16"/>
    <w:rsid w:val="00212F7A"/>
    <w:rsid w:val="0021329E"/>
    <w:rsid w:val="0021356E"/>
    <w:rsid w:val="00213685"/>
    <w:rsid w:val="00214A7B"/>
    <w:rsid w:val="00215654"/>
    <w:rsid w:val="00220776"/>
    <w:rsid w:val="00220FC1"/>
    <w:rsid w:val="00221581"/>
    <w:rsid w:val="002228EA"/>
    <w:rsid w:val="0022501F"/>
    <w:rsid w:val="002326A5"/>
    <w:rsid w:val="00235327"/>
    <w:rsid w:val="00236D4C"/>
    <w:rsid w:val="00242466"/>
    <w:rsid w:val="00242954"/>
    <w:rsid w:val="00242BC8"/>
    <w:rsid w:val="00244A42"/>
    <w:rsid w:val="00245034"/>
    <w:rsid w:val="0024649A"/>
    <w:rsid w:val="002475DE"/>
    <w:rsid w:val="00253493"/>
    <w:rsid w:val="00255374"/>
    <w:rsid w:val="00256D72"/>
    <w:rsid w:val="00257BBA"/>
    <w:rsid w:val="00262752"/>
    <w:rsid w:val="00262CFE"/>
    <w:rsid w:val="00262FD8"/>
    <w:rsid w:val="00264534"/>
    <w:rsid w:val="002655A7"/>
    <w:rsid w:val="00265980"/>
    <w:rsid w:val="00265E0E"/>
    <w:rsid w:val="00265E6A"/>
    <w:rsid w:val="002660D4"/>
    <w:rsid w:val="00270F2C"/>
    <w:rsid w:val="002732DA"/>
    <w:rsid w:val="002737B7"/>
    <w:rsid w:val="00275E78"/>
    <w:rsid w:val="002761E2"/>
    <w:rsid w:val="00277A2C"/>
    <w:rsid w:val="00277FB6"/>
    <w:rsid w:val="00281A02"/>
    <w:rsid w:val="00282653"/>
    <w:rsid w:val="00282DEA"/>
    <w:rsid w:val="0028356E"/>
    <w:rsid w:val="00284599"/>
    <w:rsid w:val="002850A3"/>
    <w:rsid w:val="0028571D"/>
    <w:rsid w:val="00286E03"/>
    <w:rsid w:val="00287470"/>
    <w:rsid w:val="002907F9"/>
    <w:rsid w:val="00290B33"/>
    <w:rsid w:val="00292C3B"/>
    <w:rsid w:val="00292D33"/>
    <w:rsid w:val="002942FF"/>
    <w:rsid w:val="00294492"/>
    <w:rsid w:val="002944BA"/>
    <w:rsid w:val="00294755"/>
    <w:rsid w:val="00295E38"/>
    <w:rsid w:val="00297126"/>
    <w:rsid w:val="00297208"/>
    <w:rsid w:val="002978B7"/>
    <w:rsid w:val="00297943"/>
    <w:rsid w:val="00297B79"/>
    <w:rsid w:val="002A13A9"/>
    <w:rsid w:val="002A34F1"/>
    <w:rsid w:val="002A560F"/>
    <w:rsid w:val="002A6A78"/>
    <w:rsid w:val="002B1833"/>
    <w:rsid w:val="002B1C8F"/>
    <w:rsid w:val="002B270B"/>
    <w:rsid w:val="002B2772"/>
    <w:rsid w:val="002B3D6C"/>
    <w:rsid w:val="002B4153"/>
    <w:rsid w:val="002B4681"/>
    <w:rsid w:val="002B4E87"/>
    <w:rsid w:val="002B5040"/>
    <w:rsid w:val="002B5147"/>
    <w:rsid w:val="002B7A20"/>
    <w:rsid w:val="002C016B"/>
    <w:rsid w:val="002C0B8A"/>
    <w:rsid w:val="002C3501"/>
    <w:rsid w:val="002C533F"/>
    <w:rsid w:val="002D0C13"/>
    <w:rsid w:val="002D0DB5"/>
    <w:rsid w:val="002D1A50"/>
    <w:rsid w:val="002D56D7"/>
    <w:rsid w:val="002D645B"/>
    <w:rsid w:val="002E02A1"/>
    <w:rsid w:val="002E0586"/>
    <w:rsid w:val="002E2407"/>
    <w:rsid w:val="002E3A18"/>
    <w:rsid w:val="002E3F02"/>
    <w:rsid w:val="002E42C5"/>
    <w:rsid w:val="002E57CC"/>
    <w:rsid w:val="002F1A98"/>
    <w:rsid w:val="002F4BEE"/>
    <w:rsid w:val="002F5516"/>
    <w:rsid w:val="003025C0"/>
    <w:rsid w:val="003045C3"/>
    <w:rsid w:val="00304E0A"/>
    <w:rsid w:val="00306C19"/>
    <w:rsid w:val="00307D8B"/>
    <w:rsid w:val="003138B0"/>
    <w:rsid w:val="00314188"/>
    <w:rsid w:val="0031480E"/>
    <w:rsid w:val="00314A63"/>
    <w:rsid w:val="00315773"/>
    <w:rsid w:val="00315C8B"/>
    <w:rsid w:val="00315D99"/>
    <w:rsid w:val="0031696A"/>
    <w:rsid w:val="0031745F"/>
    <w:rsid w:val="003175E4"/>
    <w:rsid w:val="00320324"/>
    <w:rsid w:val="00323733"/>
    <w:rsid w:val="0032405D"/>
    <w:rsid w:val="00326CDF"/>
    <w:rsid w:val="0032795C"/>
    <w:rsid w:val="00330F58"/>
    <w:rsid w:val="003318B1"/>
    <w:rsid w:val="00331C9F"/>
    <w:rsid w:val="00332BF7"/>
    <w:rsid w:val="00333A0E"/>
    <w:rsid w:val="003363F6"/>
    <w:rsid w:val="00336931"/>
    <w:rsid w:val="003369B5"/>
    <w:rsid w:val="003407AC"/>
    <w:rsid w:val="00342EE0"/>
    <w:rsid w:val="0034511D"/>
    <w:rsid w:val="003467DE"/>
    <w:rsid w:val="00346BAD"/>
    <w:rsid w:val="00347008"/>
    <w:rsid w:val="00351B73"/>
    <w:rsid w:val="003524E4"/>
    <w:rsid w:val="0035260A"/>
    <w:rsid w:val="00355C12"/>
    <w:rsid w:val="003562B1"/>
    <w:rsid w:val="00356718"/>
    <w:rsid w:val="003604B7"/>
    <w:rsid w:val="00360FE3"/>
    <w:rsid w:val="00361163"/>
    <w:rsid w:val="00363D7C"/>
    <w:rsid w:val="003664E8"/>
    <w:rsid w:val="00366CDA"/>
    <w:rsid w:val="00370196"/>
    <w:rsid w:val="00371FDD"/>
    <w:rsid w:val="0037204D"/>
    <w:rsid w:val="00372A2E"/>
    <w:rsid w:val="00372C1A"/>
    <w:rsid w:val="0037335D"/>
    <w:rsid w:val="003752A9"/>
    <w:rsid w:val="0037553F"/>
    <w:rsid w:val="003759C6"/>
    <w:rsid w:val="0037651B"/>
    <w:rsid w:val="00381BF3"/>
    <w:rsid w:val="00384EC6"/>
    <w:rsid w:val="00385D9C"/>
    <w:rsid w:val="00386463"/>
    <w:rsid w:val="003874FB"/>
    <w:rsid w:val="003908D1"/>
    <w:rsid w:val="00390A87"/>
    <w:rsid w:val="0039167E"/>
    <w:rsid w:val="00392579"/>
    <w:rsid w:val="00392E06"/>
    <w:rsid w:val="00393C69"/>
    <w:rsid w:val="00394D93"/>
    <w:rsid w:val="00396872"/>
    <w:rsid w:val="00397092"/>
    <w:rsid w:val="00397F78"/>
    <w:rsid w:val="003A21B0"/>
    <w:rsid w:val="003A33D8"/>
    <w:rsid w:val="003A44C6"/>
    <w:rsid w:val="003A59F1"/>
    <w:rsid w:val="003A6D83"/>
    <w:rsid w:val="003A733D"/>
    <w:rsid w:val="003A7E03"/>
    <w:rsid w:val="003B21DC"/>
    <w:rsid w:val="003B4403"/>
    <w:rsid w:val="003B48BF"/>
    <w:rsid w:val="003B4A84"/>
    <w:rsid w:val="003B512E"/>
    <w:rsid w:val="003B5F29"/>
    <w:rsid w:val="003C0174"/>
    <w:rsid w:val="003C1399"/>
    <w:rsid w:val="003C1C09"/>
    <w:rsid w:val="003C271C"/>
    <w:rsid w:val="003C5750"/>
    <w:rsid w:val="003C60A8"/>
    <w:rsid w:val="003C6663"/>
    <w:rsid w:val="003C67B6"/>
    <w:rsid w:val="003C72EF"/>
    <w:rsid w:val="003C7611"/>
    <w:rsid w:val="003D01FA"/>
    <w:rsid w:val="003D18D6"/>
    <w:rsid w:val="003D1ECA"/>
    <w:rsid w:val="003D25A7"/>
    <w:rsid w:val="003D4A0C"/>
    <w:rsid w:val="003D66FC"/>
    <w:rsid w:val="003D6FC2"/>
    <w:rsid w:val="003E00A1"/>
    <w:rsid w:val="003E1E02"/>
    <w:rsid w:val="003E353C"/>
    <w:rsid w:val="003E5117"/>
    <w:rsid w:val="003E5319"/>
    <w:rsid w:val="003E68FE"/>
    <w:rsid w:val="003E7A41"/>
    <w:rsid w:val="003F1314"/>
    <w:rsid w:val="003F1596"/>
    <w:rsid w:val="003F1C60"/>
    <w:rsid w:val="003F2437"/>
    <w:rsid w:val="003F51BB"/>
    <w:rsid w:val="004001EC"/>
    <w:rsid w:val="004009E4"/>
    <w:rsid w:val="00401EA6"/>
    <w:rsid w:val="00401EAC"/>
    <w:rsid w:val="00402F5C"/>
    <w:rsid w:val="004049B5"/>
    <w:rsid w:val="004071A9"/>
    <w:rsid w:val="00410256"/>
    <w:rsid w:val="004103DE"/>
    <w:rsid w:val="004105E0"/>
    <w:rsid w:val="00413C59"/>
    <w:rsid w:val="00414113"/>
    <w:rsid w:val="00415E47"/>
    <w:rsid w:val="004168E0"/>
    <w:rsid w:val="00417491"/>
    <w:rsid w:val="0042380C"/>
    <w:rsid w:val="00425218"/>
    <w:rsid w:val="0042708B"/>
    <w:rsid w:val="00430F45"/>
    <w:rsid w:val="00432B11"/>
    <w:rsid w:val="004339ED"/>
    <w:rsid w:val="004341D9"/>
    <w:rsid w:val="0043483A"/>
    <w:rsid w:val="00434855"/>
    <w:rsid w:val="0043646E"/>
    <w:rsid w:val="00440F26"/>
    <w:rsid w:val="00441081"/>
    <w:rsid w:val="004418CC"/>
    <w:rsid w:val="00442697"/>
    <w:rsid w:val="00442895"/>
    <w:rsid w:val="00443C29"/>
    <w:rsid w:val="0044403E"/>
    <w:rsid w:val="00444944"/>
    <w:rsid w:val="004451E7"/>
    <w:rsid w:val="004458E4"/>
    <w:rsid w:val="00445B5F"/>
    <w:rsid w:val="00445F2C"/>
    <w:rsid w:val="00446C71"/>
    <w:rsid w:val="00450A16"/>
    <w:rsid w:val="00453970"/>
    <w:rsid w:val="00454626"/>
    <w:rsid w:val="00454AD6"/>
    <w:rsid w:val="00454FC9"/>
    <w:rsid w:val="00455596"/>
    <w:rsid w:val="0045705D"/>
    <w:rsid w:val="00460D82"/>
    <w:rsid w:val="0046248A"/>
    <w:rsid w:val="00463A21"/>
    <w:rsid w:val="00464066"/>
    <w:rsid w:val="0046415F"/>
    <w:rsid w:val="00464251"/>
    <w:rsid w:val="00464618"/>
    <w:rsid w:val="00464C5F"/>
    <w:rsid w:val="00465522"/>
    <w:rsid w:val="00465916"/>
    <w:rsid w:val="00473535"/>
    <w:rsid w:val="004743A4"/>
    <w:rsid w:val="0047467B"/>
    <w:rsid w:val="00474FA1"/>
    <w:rsid w:val="00477821"/>
    <w:rsid w:val="004778DC"/>
    <w:rsid w:val="00477F7D"/>
    <w:rsid w:val="00481D43"/>
    <w:rsid w:val="0048282F"/>
    <w:rsid w:val="00483C40"/>
    <w:rsid w:val="00483DFB"/>
    <w:rsid w:val="00483F46"/>
    <w:rsid w:val="00484120"/>
    <w:rsid w:val="004843DC"/>
    <w:rsid w:val="00485C87"/>
    <w:rsid w:val="00492A86"/>
    <w:rsid w:val="0049489C"/>
    <w:rsid w:val="00495E3E"/>
    <w:rsid w:val="004A02BF"/>
    <w:rsid w:val="004A1563"/>
    <w:rsid w:val="004A1790"/>
    <w:rsid w:val="004A4D41"/>
    <w:rsid w:val="004B20C3"/>
    <w:rsid w:val="004B3639"/>
    <w:rsid w:val="004B53B6"/>
    <w:rsid w:val="004C1BF7"/>
    <w:rsid w:val="004C3B08"/>
    <w:rsid w:val="004C648F"/>
    <w:rsid w:val="004C74D0"/>
    <w:rsid w:val="004C7549"/>
    <w:rsid w:val="004D112E"/>
    <w:rsid w:val="004D2808"/>
    <w:rsid w:val="004D6AA1"/>
    <w:rsid w:val="004D7B18"/>
    <w:rsid w:val="004D7EB3"/>
    <w:rsid w:val="004E0424"/>
    <w:rsid w:val="004E064C"/>
    <w:rsid w:val="004E07CA"/>
    <w:rsid w:val="004E1480"/>
    <w:rsid w:val="004E17DD"/>
    <w:rsid w:val="004E27D8"/>
    <w:rsid w:val="004E280B"/>
    <w:rsid w:val="004E5511"/>
    <w:rsid w:val="004E7CE9"/>
    <w:rsid w:val="004F0A12"/>
    <w:rsid w:val="004F0BCC"/>
    <w:rsid w:val="004F11BC"/>
    <w:rsid w:val="004F31DF"/>
    <w:rsid w:val="004F31FF"/>
    <w:rsid w:val="004F4680"/>
    <w:rsid w:val="004F67DD"/>
    <w:rsid w:val="004F728E"/>
    <w:rsid w:val="00501155"/>
    <w:rsid w:val="00502264"/>
    <w:rsid w:val="005031A5"/>
    <w:rsid w:val="00503765"/>
    <w:rsid w:val="0050393D"/>
    <w:rsid w:val="0050498E"/>
    <w:rsid w:val="00504AA4"/>
    <w:rsid w:val="005107FD"/>
    <w:rsid w:val="005110EF"/>
    <w:rsid w:val="00511B46"/>
    <w:rsid w:val="00512329"/>
    <w:rsid w:val="00512EEE"/>
    <w:rsid w:val="00513851"/>
    <w:rsid w:val="0051392C"/>
    <w:rsid w:val="0051637D"/>
    <w:rsid w:val="00523E6B"/>
    <w:rsid w:val="00523EB5"/>
    <w:rsid w:val="00525937"/>
    <w:rsid w:val="00526112"/>
    <w:rsid w:val="00527518"/>
    <w:rsid w:val="00530080"/>
    <w:rsid w:val="00530DBA"/>
    <w:rsid w:val="00530F7C"/>
    <w:rsid w:val="005312EB"/>
    <w:rsid w:val="00531AC8"/>
    <w:rsid w:val="00531CA8"/>
    <w:rsid w:val="0053212C"/>
    <w:rsid w:val="0053562D"/>
    <w:rsid w:val="0054006D"/>
    <w:rsid w:val="005401FE"/>
    <w:rsid w:val="00540E85"/>
    <w:rsid w:val="00541BC6"/>
    <w:rsid w:val="0054242A"/>
    <w:rsid w:val="00542DE3"/>
    <w:rsid w:val="00543046"/>
    <w:rsid w:val="005441F7"/>
    <w:rsid w:val="00544E5A"/>
    <w:rsid w:val="00545B0C"/>
    <w:rsid w:val="00546FE4"/>
    <w:rsid w:val="0054723E"/>
    <w:rsid w:val="005472CD"/>
    <w:rsid w:val="00551A21"/>
    <w:rsid w:val="00552E7A"/>
    <w:rsid w:val="005559BB"/>
    <w:rsid w:val="00556394"/>
    <w:rsid w:val="00556ABB"/>
    <w:rsid w:val="00560F71"/>
    <w:rsid w:val="00562642"/>
    <w:rsid w:val="00562B32"/>
    <w:rsid w:val="00567621"/>
    <w:rsid w:val="005711F6"/>
    <w:rsid w:val="005712A5"/>
    <w:rsid w:val="00571C32"/>
    <w:rsid w:val="00572FF9"/>
    <w:rsid w:val="00573FEE"/>
    <w:rsid w:val="0057427F"/>
    <w:rsid w:val="00576149"/>
    <w:rsid w:val="00576AA3"/>
    <w:rsid w:val="005823C8"/>
    <w:rsid w:val="00582801"/>
    <w:rsid w:val="0058340A"/>
    <w:rsid w:val="005871B6"/>
    <w:rsid w:val="00587630"/>
    <w:rsid w:val="0059072E"/>
    <w:rsid w:val="00590F79"/>
    <w:rsid w:val="00591332"/>
    <w:rsid w:val="00591A00"/>
    <w:rsid w:val="00592642"/>
    <w:rsid w:val="00594DCA"/>
    <w:rsid w:val="00595DAB"/>
    <w:rsid w:val="005976C3"/>
    <w:rsid w:val="005A01AA"/>
    <w:rsid w:val="005A073A"/>
    <w:rsid w:val="005A37AE"/>
    <w:rsid w:val="005A3EB2"/>
    <w:rsid w:val="005A4912"/>
    <w:rsid w:val="005A4B30"/>
    <w:rsid w:val="005A62CF"/>
    <w:rsid w:val="005A697A"/>
    <w:rsid w:val="005A7C2E"/>
    <w:rsid w:val="005B13AD"/>
    <w:rsid w:val="005B3C11"/>
    <w:rsid w:val="005B3D0E"/>
    <w:rsid w:val="005B5981"/>
    <w:rsid w:val="005B6F9B"/>
    <w:rsid w:val="005B7B47"/>
    <w:rsid w:val="005C195F"/>
    <w:rsid w:val="005C29BB"/>
    <w:rsid w:val="005C2F1F"/>
    <w:rsid w:val="005C49E1"/>
    <w:rsid w:val="005C4E8D"/>
    <w:rsid w:val="005D08CC"/>
    <w:rsid w:val="005D0C83"/>
    <w:rsid w:val="005D19A7"/>
    <w:rsid w:val="005D2CE0"/>
    <w:rsid w:val="005D55B7"/>
    <w:rsid w:val="005E1A13"/>
    <w:rsid w:val="005E382E"/>
    <w:rsid w:val="005E3DFC"/>
    <w:rsid w:val="005E4D66"/>
    <w:rsid w:val="005E6E3C"/>
    <w:rsid w:val="005F39A2"/>
    <w:rsid w:val="005F3AFA"/>
    <w:rsid w:val="005F4BC7"/>
    <w:rsid w:val="005F5A29"/>
    <w:rsid w:val="005F608B"/>
    <w:rsid w:val="0060013E"/>
    <w:rsid w:val="00600D01"/>
    <w:rsid w:val="006028FC"/>
    <w:rsid w:val="0060348A"/>
    <w:rsid w:val="00612E2E"/>
    <w:rsid w:val="0061359C"/>
    <w:rsid w:val="00613AF7"/>
    <w:rsid w:val="00613E51"/>
    <w:rsid w:val="00614468"/>
    <w:rsid w:val="006146E3"/>
    <w:rsid w:val="00614837"/>
    <w:rsid w:val="006152BF"/>
    <w:rsid w:val="00617E89"/>
    <w:rsid w:val="006222E1"/>
    <w:rsid w:val="00622CB2"/>
    <w:rsid w:val="006243E6"/>
    <w:rsid w:val="00624DAA"/>
    <w:rsid w:val="00627D3D"/>
    <w:rsid w:val="00630354"/>
    <w:rsid w:val="00630D73"/>
    <w:rsid w:val="006313F6"/>
    <w:rsid w:val="00631E59"/>
    <w:rsid w:val="006336D1"/>
    <w:rsid w:val="0063372F"/>
    <w:rsid w:val="00635B13"/>
    <w:rsid w:val="006420B5"/>
    <w:rsid w:val="00642134"/>
    <w:rsid w:val="00642CF1"/>
    <w:rsid w:val="00643AF8"/>
    <w:rsid w:val="00645189"/>
    <w:rsid w:val="006453B1"/>
    <w:rsid w:val="006464A5"/>
    <w:rsid w:val="00646CD9"/>
    <w:rsid w:val="006509CA"/>
    <w:rsid w:val="0065250F"/>
    <w:rsid w:val="00655FB4"/>
    <w:rsid w:val="00657384"/>
    <w:rsid w:val="006606F1"/>
    <w:rsid w:val="00662C49"/>
    <w:rsid w:val="00663985"/>
    <w:rsid w:val="00663B0F"/>
    <w:rsid w:val="00663F6B"/>
    <w:rsid w:val="00665C1C"/>
    <w:rsid w:val="006667AA"/>
    <w:rsid w:val="00667362"/>
    <w:rsid w:val="00670054"/>
    <w:rsid w:val="006714F3"/>
    <w:rsid w:val="00672921"/>
    <w:rsid w:val="00672F88"/>
    <w:rsid w:val="006737EF"/>
    <w:rsid w:val="0067413D"/>
    <w:rsid w:val="00676E21"/>
    <w:rsid w:val="006802D4"/>
    <w:rsid w:val="0068197B"/>
    <w:rsid w:val="00682054"/>
    <w:rsid w:val="006823D4"/>
    <w:rsid w:val="00683B8D"/>
    <w:rsid w:val="00685018"/>
    <w:rsid w:val="006853FB"/>
    <w:rsid w:val="00685AC1"/>
    <w:rsid w:val="00686241"/>
    <w:rsid w:val="00686CC8"/>
    <w:rsid w:val="00691DC6"/>
    <w:rsid w:val="00692273"/>
    <w:rsid w:val="00692321"/>
    <w:rsid w:val="00692BBF"/>
    <w:rsid w:val="00692CC9"/>
    <w:rsid w:val="00693AC1"/>
    <w:rsid w:val="00694955"/>
    <w:rsid w:val="0069510A"/>
    <w:rsid w:val="006951CB"/>
    <w:rsid w:val="00696165"/>
    <w:rsid w:val="006A3143"/>
    <w:rsid w:val="006A5561"/>
    <w:rsid w:val="006A566A"/>
    <w:rsid w:val="006A61D9"/>
    <w:rsid w:val="006B1A12"/>
    <w:rsid w:val="006B2C0F"/>
    <w:rsid w:val="006B38A6"/>
    <w:rsid w:val="006B3D85"/>
    <w:rsid w:val="006B5C1A"/>
    <w:rsid w:val="006B5D61"/>
    <w:rsid w:val="006B632F"/>
    <w:rsid w:val="006B673A"/>
    <w:rsid w:val="006B734B"/>
    <w:rsid w:val="006B76E6"/>
    <w:rsid w:val="006C1EA1"/>
    <w:rsid w:val="006C2008"/>
    <w:rsid w:val="006C22C2"/>
    <w:rsid w:val="006C2B57"/>
    <w:rsid w:val="006C4494"/>
    <w:rsid w:val="006C4DEE"/>
    <w:rsid w:val="006C6EE4"/>
    <w:rsid w:val="006C7B0B"/>
    <w:rsid w:val="006D06C2"/>
    <w:rsid w:val="006D0BEC"/>
    <w:rsid w:val="006D2E73"/>
    <w:rsid w:val="006D3C13"/>
    <w:rsid w:val="006D456E"/>
    <w:rsid w:val="006D4FC8"/>
    <w:rsid w:val="006D6502"/>
    <w:rsid w:val="006D73B8"/>
    <w:rsid w:val="006D7CA9"/>
    <w:rsid w:val="006E07F8"/>
    <w:rsid w:val="006E1543"/>
    <w:rsid w:val="006E1D74"/>
    <w:rsid w:val="006E3C60"/>
    <w:rsid w:val="006E46C7"/>
    <w:rsid w:val="006E5BC6"/>
    <w:rsid w:val="006E6A93"/>
    <w:rsid w:val="006F28ED"/>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4749"/>
    <w:rsid w:val="007148A2"/>
    <w:rsid w:val="00717267"/>
    <w:rsid w:val="007213A1"/>
    <w:rsid w:val="00721603"/>
    <w:rsid w:val="00724726"/>
    <w:rsid w:val="00725E95"/>
    <w:rsid w:val="00726D7A"/>
    <w:rsid w:val="007279BA"/>
    <w:rsid w:val="00731B12"/>
    <w:rsid w:val="00732662"/>
    <w:rsid w:val="00734522"/>
    <w:rsid w:val="00735512"/>
    <w:rsid w:val="00736BFE"/>
    <w:rsid w:val="007378FF"/>
    <w:rsid w:val="00741A1E"/>
    <w:rsid w:val="00741D18"/>
    <w:rsid w:val="00744A84"/>
    <w:rsid w:val="007452DD"/>
    <w:rsid w:val="007455F1"/>
    <w:rsid w:val="00745E64"/>
    <w:rsid w:val="00745E70"/>
    <w:rsid w:val="00746684"/>
    <w:rsid w:val="00746B0B"/>
    <w:rsid w:val="007475AF"/>
    <w:rsid w:val="00747799"/>
    <w:rsid w:val="00747D4C"/>
    <w:rsid w:val="007527DA"/>
    <w:rsid w:val="00755390"/>
    <w:rsid w:val="00756497"/>
    <w:rsid w:val="00760413"/>
    <w:rsid w:val="007606BC"/>
    <w:rsid w:val="00760729"/>
    <w:rsid w:val="007633AE"/>
    <w:rsid w:val="007634C6"/>
    <w:rsid w:val="0076371B"/>
    <w:rsid w:val="00763A00"/>
    <w:rsid w:val="007640F3"/>
    <w:rsid w:val="00764C00"/>
    <w:rsid w:val="007661D1"/>
    <w:rsid w:val="0076663E"/>
    <w:rsid w:val="00766CD2"/>
    <w:rsid w:val="00766E6F"/>
    <w:rsid w:val="00770078"/>
    <w:rsid w:val="00771775"/>
    <w:rsid w:val="00771B53"/>
    <w:rsid w:val="00772EFB"/>
    <w:rsid w:val="007744AA"/>
    <w:rsid w:val="00774FED"/>
    <w:rsid w:val="00775C3B"/>
    <w:rsid w:val="00776250"/>
    <w:rsid w:val="00780044"/>
    <w:rsid w:val="007808AE"/>
    <w:rsid w:val="00783498"/>
    <w:rsid w:val="0078372B"/>
    <w:rsid w:val="007837C8"/>
    <w:rsid w:val="007852FD"/>
    <w:rsid w:val="00785471"/>
    <w:rsid w:val="00785F38"/>
    <w:rsid w:val="00785F81"/>
    <w:rsid w:val="00785FA4"/>
    <w:rsid w:val="00786AE7"/>
    <w:rsid w:val="00790F89"/>
    <w:rsid w:val="00791A92"/>
    <w:rsid w:val="0079660C"/>
    <w:rsid w:val="007968C1"/>
    <w:rsid w:val="00796E42"/>
    <w:rsid w:val="0079766A"/>
    <w:rsid w:val="007A1F89"/>
    <w:rsid w:val="007A48B1"/>
    <w:rsid w:val="007A57A8"/>
    <w:rsid w:val="007A5F28"/>
    <w:rsid w:val="007A60EB"/>
    <w:rsid w:val="007A78E2"/>
    <w:rsid w:val="007B25AE"/>
    <w:rsid w:val="007B2927"/>
    <w:rsid w:val="007B6EA5"/>
    <w:rsid w:val="007B6F1D"/>
    <w:rsid w:val="007B76DC"/>
    <w:rsid w:val="007C2B06"/>
    <w:rsid w:val="007C3827"/>
    <w:rsid w:val="007C4A2C"/>
    <w:rsid w:val="007C4D9E"/>
    <w:rsid w:val="007C4E57"/>
    <w:rsid w:val="007C5427"/>
    <w:rsid w:val="007C6583"/>
    <w:rsid w:val="007D14A3"/>
    <w:rsid w:val="007D2482"/>
    <w:rsid w:val="007D6236"/>
    <w:rsid w:val="007D7965"/>
    <w:rsid w:val="007E0190"/>
    <w:rsid w:val="007E087F"/>
    <w:rsid w:val="007E2266"/>
    <w:rsid w:val="007E229D"/>
    <w:rsid w:val="007E26EE"/>
    <w:rsid w:val="007E31EA"/>
    <w:rsid w:val="007E3F21"/>
    <w:rsid w:val="007E42F5"/>
    <w:rsid w:val="007E5B85"/>
    <w:rsid w:val="007E625B"/>
    <w:rsid w:val="007F0CAB"/>
    <w:rsid w:val="007F25A8"/>
    <w:rsid w:val="007F3DE0"/>
    <w:rsid w:val="007F4D4E"/>
    <w:rsid w:val="007F7D66"/>
    <w:rsid w:val="008009E8"/>
    <w:rsid w:val="00803BE4"/>
    <w:rsid w:val="00804838"/>
    <w:rsid w:val="008060D5"/>
    <w:rsid w:val="00810C89"/>
    <w:rsid w:val="00812AEC"/>
    <w:rsid w:val="00813B39"/>
    <w:rsid w:val="008140F0"/>
    <w:rsid w:val="00814FAD"/>
    <w:rsid w:val="00815E06"/>
    <w:rsid w:val="008165B1"/>
    <w:rsid w:val="008211B8"/>
    <w:rsid w:val="00823DDE"/>
    <w:rsid w:val="00824EB7"/>
    <w:rsid w:val="008253D8"/>
    <w:rsid w:val="0082543F"/>
    <w:rsid w:val="00825E6D"/>
    <w:rsid w:val="00825E7F"/>
    <w:rsid w:val="008303E1"/>
    <w:rsid w:val="008306F9"/>
    <w:rsid w:val="008316D7"/>
    <w:rsid w:val="00832491"/>
    <w:rsid w:val="00832617"/>
    <w:rsid w:val="0083360F"/>
    <w:rsid w:val="00835461"/>
    <w:rsid w:val="008373B3"/>
    <w:rsid w:val="008407B0"/>
    <w:rsid w:val="0084306B"/>
    <w:rsid w:val="008434E6"/>
    <w:rsid w:val="00845408"/>
    <w:rsid w:val="00845513"/>
    <w:rsid w:val="00845BF1"/>
    <w:rsid w:val="00846F63"/>
    <w:rsid w:val="0085074D"/>
    <w:rsid w:val="008553F9"/>
    <w:rsid w:val="0085669C"/>
    <w:rsid w:val="00856A0A"/>
    <w:rsid w:val="00856B48"/>
    <w:rsid w:val="008576E1"/>
    <w:rsid w:val="00862017"/>
    <w:rsid w:val="00862650"/>
    <w:rsid w:val="00864A86"/>
    <w:rsid w:val="008659D5"/>
    <w:rsid w:val="00866352"/>
    <w:rsid w:val="008701AE"/>
    <w:rsid w:val="00870838"/>
    <w:rsid w:val="0087091C"/>
    <w:rsid w:val="00872540"/>
    <w:rsid w:val="0087260D"/>
    <w:rsid w:val="0087300F"/>
    <w:rsid w:val="008734A3"/>
    <w:rsid w:val="00874140"/>
    <w:rsid w:val="008748A9"/>
    <w:rsid w:val="0087588C"/>
    <w:rsid w:val="00881428"/>
    <w:rsid w:val="00884BE1"/>
    <w:rsid w:val="00885A30"/>
    <w:rsid w:val="008862C9"/>
    <w:rsid w:val="008871B4"/>
    <w:rsid w:val="0089158A"/>
    <w:rsid w:val="00891BA1"/>
    <w:rsid w:val="008938DB"/>
    <w:rsid w:val="008958CB"/>
    <w:rsid w:val="00895CAE"/>
    <w:rsid w:val="008A3567"/>
    <w:rsid w:val="008A4CCA"/>
    <w:rsid w:val="008A5788"/>
    <w:rsid w:val="008A6560"/>
    <w:rsid w:val="008A78ED"/>
    <w:rsid w:val="008B0B1F"/>
    <w:rsid w:val="008B15E2"/>
    <w:rsid w:val="008B4143"/>
    <w:rsid w:val="008B56A8"/>
    <w:rsid w:val="008B671B"/>
    <w:rsid w:val="008B6C11"/>
    <w:rsid w:val="008C1A70"/>
    <w:rsid w:val="008C28EC"/>
    <w:rsid w:val="008C2E73"/>
    <w:rsid w:val="008C462E"/>
    <w:rsid w:val="008C4769"/>
    <w:rsid w:val="008C47A5"/>
    <w:rsid w:val="008C5FCE"/>
    <w:rsid w:val="008C69F7"/>
    <w:rsid w:val="008D0875"/>
    <w:rsid w:val="008D3DC9"/>
    <w:rsid w:val="008D452C"/>
    <w:rsid w:val="008D5D13"/>
    <w:rsid w:val="008D66BC"/>
    <w:rsid w:val="008D6F52"/>
    <w:rsid w:val="008D7A5A"/>
    <w:rsid w:val="008E2126"/>
    <w:rsid w:val="008E3FB6"/>
    <w:rsid w:val="008E48A2"/>
    <w:rsid w:val="008E6373"/>
    <w:rsid w:val="008E7ADB"/>
    <w:rsid w:val="008E7BED"/>
    <w:rsid w:val="008F2ADB"/>
    <w:rsid w:val="008F5848"/>
    <w:rsid w:val="008F584E"/>
    <w:rsid w:val="008F6DEE"/>
    <w:rsid w:val="008F79C2"/>
    <w:rsid w:val="0090036E"/>
    <w:rsid w:val="0090247E"/>
    <w:rsid w:val="00904EBB"/>
    <w:rsid w:val="00906AF2"/>
    <w:rsid w:val="00907D26"/>
    <w:rsid w:val="0091170B"/>
    <w:rsid w:val="00911C76"/>
    <w:rsid w:val="00914AB0"/>
    <w:rsid w:val="009158E9"/>
    <w:rsid w:val="00917204"/>
    <w:rsid w:val="00921FDE"/>
    <w:rsid w:val="00922320"/>
    <w:rsid w:val="00922F14"/>
    <w:rsid w:val="009231EF"/>
    <w:rsid w:val="00923A23"/>
    <w:rsid w:val="009240DB"/>
    <w:rsid w:val="009241E4"/>
    <w:rsid w:val="00925545"/>
    <w:rsid w:val="00925DC7"/>
    <w:rsid w:val="00925F36"/>
    <w:rsid w:val="00926B22"/>
    <w:rsid w:val="00926F6A"/>
    <w:rsid w:val="00927E30"/>
    <w:rsid w:val="009308C5"/>
    <w:rsid w:val="00930E21"/>
    <w:rsid w:val="00931D70"/>
    <w:rsid w:val="009330EE"/>
    <w:rsid w:val="00935FFC"/>
    <w:rsid w:val="0093685E"/>
    <w:rsid w:val="00937695"/>
    <w:rsid w:val="009408F4"/>
    <w:rsid w:val="00942870"/>
    <w:rsid w:val="00942EE5"/>
    <w:rsid w:val="00945047"/>
    <w:rsid w:val="0094537E"/>
    <w:rsid w:val="0094715D"/>
    <w:rsid w:val="00947FFE"/>
    <w:rsid w:val="0095135F"/>
    <w:rsid w:val="00952BBA"/>
    <w:rsid w:val="00953EAE"/>
    <w:rsid w:val="009559E9"/>
    <w:rsid w:val="009566E5"/>
    <w:rsid w:val="00961707"/>
    <w:rsid w:val="00963AF3"/>
    <w:rsid w:val="00963B6D"/>
    <w:rsid w:val="00966B10"/>
    <w:rsid w:val="009673A4"/>
    <w:rsid w:val="00970162"/>
    <w:rsid w:val="00971A29"/>
    <w:rsid w:val="00971F6C"/>
    <w:rsid w:val="00972C29"/>
    <w:rsid w:val="00975B8F"/>
    <w:rsid w:val="009761FC"/>
    <w:rsid w:val="00976721"/>
    <w:rsid w:val="00977547"/>
    <w:rsid w:val="009778C2"/>
    <w:rsid w:val="00977DF8"/>
    <w:rsid w:val="00980C3B"/>
    <w:rsid w:val="00981593"/>
    <w:rsid w:val="00981646"/>
    <w:rsid w:val="00981E1A"/>
    <w:rsid w:val="009825C0"/>
    <w:rsid w:val="009829A3"/>
    <w:rsid w:val="00986837"/>
    <w:rsid w:val="00990540"/>
    <w:rsid w:val="00992FA8"/>
    <w:rsid w:val="009942A8"/>
    <w:rsid w:val="009966C2"/>
    <w:rsid w:val="0099770F"/>
    <w:rsid w:val="009A2C45"/>
    <w:rsid w:val="009A7A0F"/>
    <w:rsid w:val="009B069D"/>
    <w:rsid w:val="009B0DD2"/>
    <w:rsid w:val="009B135F"/>
    <w:rsid w:val="009B467C"/>
    <w:rsid w:val="009B5286"/>
    <w:rsid w:val="009B6871"/>
    <w:rsid w:val="009B6B77"/>
    <w:rsid w:val="009B7FA8"/>
    <w:rsid w:val="009C1CC1"/>
    <w:rsid w:val="009C444E"/>
    <w:rsid w:val="009C516E"/>
    <w:rsid w:val="009C59FB"/>
    <w:rsid w:val="009C64E4"/>
    <w:rsid w:val="009C68CC"/>
    <w:rsid w:val="009C7FD0"/>
    <w:rsid w:val="009D172C"/>
    <w:rsid w:val="009D2826"/>
    <w:rsid w:val="009D3D4D"/>
    <w:rsid w:val="009D4B26"/>
    <w:rsid w:val="009D5909"/>
    <w:rsid w:val="009E18BF"/>
    <w:rsid w:val="009E1E0A"/>
    <w:rsid w:val="009E3CB3"/>
    <w:rsid w:val="009E5D98"/>
    <w:rsid w:val="009E5EC7"/>
    <w:rsid w:val="009E6F31"/>
    <w:rsid w:val="009E7C99"/>
    <w:rsid w:val="009F1C1F"/>
    <w:rsid w:val="009F216A"/>
    <w:rsid w:val="009F32E5"/>
    <w:rsid w:val="009F3520"/>
    <w:rsid w:val="009F6DA8"/>
    <w:rsid w:val="009F6DFE"/>
    <w:rsid w:val="009F7558"/>
    <w:rsid w:val="009F7B74"/>
    <w:rsid w:val="00A01CA8"/>
    <w:rsid w:val="00A02BDE"/>
    <w:rsid w:val="00A02ED2"/>
    <w:rsid w:val="00A105E4"/>
    <w:rsid w:val="00A12398"/>
    <w:rsid w:val="00A13912"/>
    <w:rsid w:val="00A14DBF"/>
    <w:rsid w:val="00A154F8"/>
    <w:rsid w:val="00A155EE"/>
    <w:rsid w:val="00A167DD"/>
    <w:rsid w:val="00A16B1B"/>
    <w:rsid w:val="00A17476"/>
    <w:rsid w:val="00A24095"/>
    <w:rsid w:val="00A25B56"/>
    <w:rsid w:val="00A265B4"/>
    <w:rsid w:val="00A26B4F"/>
    <w:rsid w:val="00A30324"/>
    <w:rsid w:val="00A30E12"/>
    <w:rsid w:val="00A312FE"/>
    <w:rsid w:val="00A31559"/>
    <w:rsid w:val="00A31EFE"/>
    <w:rsid w:val="00A31F58"/>
    <w:rsid w:val="00A32CD9"/>
    <w:rsid w:val="00A355C3"/>
    <w:rsid w:val="00A41FAE"/>
    <w:rsid w:val="00A4253D"/>
    <w:rsid w:val="00A4410F"/>
    <w:rsid w:val="00A44A57"/>
    <w:rsid w:val="00A44B81"/>
    <w:rsid w:val="00A45E8D"/>
    <w:rsid w:val="00A462C5"/>
    <w:rsid w:val="00A46462"/>
    <w:rsid w:val="00A47CCB"/>
    <w:rsid w:val="00A50B57"/>
    <w:rsid w:val="00A526FE"/>
    <w:rsid w:val="00A53E98"/>
    <w:rsid w:val="00A55C3E"/>
    <w:rsid w:val="00A600AB"/>
    <w:rsid w:val="00A600FB"/>
    <w:rsid w:val="00A61A89"/>
    <w:rsid w:val="00A63D0E"/>
    <w:rsid w:val="00A641E2"/>
    <w:rsid w:val="00A6607D"/>
    <w:rsid w:val="00A66CC8"/>
    <w:rsid w:val="00A675E8"/>
    <w:rsid w:val="00A67922"/>
    <w:rsid w:val="00A70A59"/>
    <w:rsid w:val="00A7116F"/>
    <w:rsid w:val="00A72480"/>
    <w:rsid w:val="00A73368"/>
    <w:rsid w:val="00A73C9C"/>
    <w:rsid w:val="00A73F83"/>
    <w:rsid w:val="00A74F65"/>
    <w:rsid w:val="00A83C07"/>
    <w:rsid w:val="00A83DBE"/>
    <w:rsid w:val="00A8438A"/>
    <w:rsid w:val="00A86C75"/>
    <w:rsid w:val="00A86E21"/>
    <w:rsid w:val="00A86FB2"/>
    <w:rsid w:val="00A87F9B"/>
    <w:rsid w:val="00A90AE0"/>
    <w:rsid w:val="00A9138F"/>
    <w:rsid w:val="00A92376"/>
    <w:rsid w:val="00A927E4"/>
    <w:rsid w:val="00A936A2"/>
    <w:rsid w:val="00A9552C"/>
    <w:rsid w:val="00A96989"/>
    <w:rsid w:val="00A97F10"/>
    <w:rsid w:val="00AA008B"/>
    <w:rsid w:val="00AA0D0E"/>
    <w:rsid w:val="00AA277E"/>
    <w:rsid w:val="00AA2ACC"/>
    <w:rsid w:val="00AA4061"/>
    <w:rsid w:val="00AA6273"/>
    <w:rsid w:val="00AB22FA"/>
    <w:rsid w:val="00AB4E4F"/>
    <w:rsid w:val="00AB53A9"/>
    <w:rsid w:val="00AC0111"/>
    <w:rsid w:val="00AC1EC7"/>
    <w:rsid w:val="00AC5461"/>
    <w:rsid w:val="00AC6071"/>
    <w:rsid w:val="00AC6245"/>
    <w:rsid w:val="00AC62AD"/>
    <w:rsid w:val="00AC6AF7"/>
    <w:rsid w:val="00AD00D5"/>
    <w:rsid w:val="00AD262B"/>
    <w:rsid w:val="00AD39AA"/>
    <w:rsid w:val="00AD4881"/>
    <w:rsid w:val="00AD498B"/>
    <w:rsid w:val="00AD5F0E"/>
    <w:rsid w:val="00AD6935"/>
    <w:rsid w:val="00AD7891"/>
    <w:rsid w:val="00AE2E21"/>
    <w:rsid w:val="00AE4668"/>
    <w:rsid w:val="00AE5A3D"/>
    <w:rsid w:val="00AE6EA7"/>
    <w:rsid w:val="00AE781C"/>
    <w:rsid w:val="00AF1A32"/>
    <w:rsid w:val="00AF28D6"/>
    <w:rsid w:val="00AF3957"/>
    <w:rsid w:val="00AF397E"/>
    <w:rsid w:val="00AF414E"/>
    <w:rsid w:val="00AF4888"/>
    <w:rsid w:val="00AF4FA8"/>
    <w:rsid w:val="00B009B8"/>
    <w:rsid w:val="00B01341"/>
    <w:rsid w:val="00B01CCB"/>
    <w:rsid w:val="00B01DFA"/>
    <w:rsid w:val="00B02A08"/>
    <w:rsid w:val="00B042BC"/>
    <w:rsid w:val="00B04CED"/>
    <w:rsid w:val="00B057CC"/>
    <w:rsid w:val="00B0586C"/>
    <w:rsid w:val="00B067A1"/>
    <w:rsid w:val="00B0735E"/>
    <w:rsid w:val="00B103B4"/>
    <w:rsid w:val="00B10C8B"/>
    <w:rsid w:val="00B11E8D"/>
    <w:rsid w:val="00B11EBE"/>
    <w:rsid w:val="00B1311E"/>
    <w:rsid w:val="00B13424"/>
    <w:rsid w:val="00B144F9"/>
    <w:rsid w:val="00B22FF0"/>
    <w:rsid w:val="00B2342B"/>
    <w:rsid w:val="00B238E3"/>
    <w:rsid w:val="00B2621E"/>
    <w:rsid w:val="00B26442"/>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4126A"/>
    <w:rsid w:val="00B4371D"/>
    <w:rsid w:val="00B45ECB"/>
    <w:rsid w:val="00B4608E"/>
    <w:rsid w:val="00B47668"/>
    <w:rsid w:val="00B51242"/>
    <w:rsid w:val="00B519BA"/>
    <w:rsid w:val="00B526D2"/>
    <w:rsid w:val="00B54A9F"/>
    <w:rsid w:val="00B5659A"/>
    <w:rsid w:val="00B56DD6"/>
    <w:rsid w:val="00B571E7"/>
    <w:rsid w:val="00B616E6"/>
    <w:rsid w:val="00B617D3"/>
    <w:rsid w:val="00B61CC2"/>
    <w:rsid w:val="00B651CD"/>
    <w:rsid w:val="00B658E0"/>
    <w:rsid w:val="00B70815"/>
    <w:rsid w:val="00B73EAE"/>
    <w:rsid w:val="00B757EF"/>
    <w:rsid w:val="00B76D9F"/>
    <w:rsid w:val="00B849BD"/>
    <w:rsid w:val="00B84DF7"/>
    <w:rsid w:val="00B84EFF"/>
    <w:rsid w:val="00B8616A"/>
    <w:rsid w:val="00B8642B"/>
    <w:rsid w:val="00B871E0"/>
    <w:rsid w:val="00B90B92"/>
    <w:rsid w:val="00B90D74"/>
    <w:rsid w:val="00B91CB0"/>
    <w:rsid w:val="00B91FC0"/>
    <w:rsid w:val="00B9221B"/>
    <w:rsid w:val="00B96413"/>
    <w:rsid w:val="00BA163E"/>
    <w:rsid w:val="00BA1ACE"/>
    <w:rsid w:val="00BA1B5F"/>
    <w:rsid w:val="00BA4079"/>
    <w:rsid w:val="00BA4863"/>
    <w:rsid w:val="00BA48B0"/>
    <w:rsid w:val="00BA505C"/>
    <w:rsid w:val="00BA5C26"/>
    <w:rsid w:val="00BA610B"/>
    <w:rsid w:val="00BA62AE"/>
    <w:rsid w:val="00BA717D"/>
    <w:rsid w:val="00BA7C5D"/>
    <w:rsid w:val="00BB352F"/>
    <w:rsid w:val="00BB36F6"/>
    <w:rsid w:val="00BB4D5B"/>
    <w:rsid w:val="00BB5F7F"/>
    <w:rsid w:val="00BB6310"/>
    <w:rsid w:val="00BC15BC"/>
    <w:rsid w:val="00BC30B7"/>
    <w:rsid w:val="00BC3B75"/>
    <w:rsid w:val="00BC6050"/>
    <w:rsid w:val="00BD0002"/>
    <w:rsid w:val="00BD0BA3"/>
    <w:rsid w:val="00BD0D6C"/>
    <w:rsid w:val="00BD1DF9"/>
    <w:rsid w:val="00BD1F1D"/>
    <w:rsid w:val="00BD2198"/>
    <w:rsid w:val="00BD6DAC"/>
    <w:rsid w:val="00BE0E7D"/>
    <w:rsid w:val="00BE14E2"/>
    <w:rsid w:val="00BE1D22"/>
    <w:rsid w:val="00BE2CAB"/>
    <w:rsid w:val="00BE302B"/>
    <w:rsid w:val="00BE448F"/>
    <w:rsid w:val="00BE5356"/>
    <w:rsid w:val="00BE73FA"/>
    <w:rsid w:val="00BF0E55"/>
    <w:rsid w:val="00BF115F"/>
    <w:rsid w:val="00BF16DD"/>
    <w:rsid w:val="00BF1BBB"/>
    <w:rsid w:val="00BF409B"/>
    <w:rsid w:val="00BF7416"/>
    <w:rsid w:val="00C003D8"/>
    <w:rsid w:val="00C00559"/>
    <w:rsid w:val="00C032DE"/>
    <w:rsid w:val="00C06EA3"/>
    <w:rsid w:val="00C100F9"/>
    <w:rsid w:val="00C1037F"/>
    <w:rsid w:val="00C10C2E"/>
    <w:rsid w:val="00C1588C"/>
    <w:rsid w:val="00C1609F"/>
    <w:rsid w:val="00C16D6D"/>
    <w:rsid w:val="00C16E25"/>
    <w:rsid w:val="00C17DF4"/>
    <w:rsid w:val="00C20BB0"/>
    <w:rsid w:val="00C20BBF"/>
    <w:rsid w:val="00C21CB6"/>
    <w:rsid w:val="00C2766D"/>
    <w:rsid w:val="00C276A2"/>
    <w:rsid w:val="00C3104C"/>
    <w:rsid w:val="00C3509A"/>
    <w:rsid w:val="00C36725"/>
    <w:rsid w:val="00C3680A"/>
    <w:rsid w:val="00C36EFA"/>
    <w:rsid w:val="00C40B07"/>
    <w:rsid w:val="00C40CB5"/>
    <w:rsid w:val="00C412EE"/>
    <w:rsid w:val="00C41E05"/>
    <w:rsid w:val="00C42799"/>
    <w:rsid w:val="00C43237"/>
    <w:rsid w:val="00C432B8"/>
    <w:rsid w:val="00C446DA"/>
    <w:rsid w:val="00C448F9"/>
    <w:rsid w:val="00C44A9B"/>
    <w:rsid w:val="00C46488"/>
    <w:rsid w:val="00C478DA"/>
    <w:rsid w:val="00C504C5"/>
    <w:rsid w:val="00C50EB3"/>
    <w:rsid w:val="00C554B4"/>
    <w:rsid w:val="00C57B52"/>
    <w:rsid w:val="00C62B54"/>
    <w:rsid w:val="00C63D5B"/>
    <w:rsid w:val="00C64285"/>
    <w:rsid w:val="00C64823"/>
    <w:rsid w:val="00C64E9C"/>
    <w:rsid w:val="00C6707F"/>
    <w:rsid w:val="00C70BAF"/>
    <w:rsid w:val="00C72DDA"/>
    <w:rsid w:val="00C72FC6"/>
    <w:rsid w:val="00C73620"/>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09E"/>
    <w:rsid w:val="00C9410C"/>
    <w:rsid w:val="00C94219"/>
    <w:rsid w:val="00C955C6"/>
    <w:rsid w:val="00C95927"/>
    <w:rsid w:val="00C978E4"/>
    <w:rsid w:val="00CA3910"/>
    <w:rsid w:val="00CA3FCB"/>
    <w:rsid w:val="00CA439B"/>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630B"/>
    <w:rsid w:val="00CB6B34"/>
    <w:rsid w:val="00CB6B55"/>
    <w:rsid w:val="00CC0792"/>
    <w:rsid w:val="00CC0FDF"/>
    <w:rsid w:val="00CC1336"/>
    <w:rsid w:val="00CC5C28"/>
    <w:rsid w:val="00CC5D0C"/>
    <w:rsid w:val="00CC6FED"/>
    <w:rsid w:val="00CC736B"/>
    <w:rsid w:val="00CC74B6"/>
    <w:rsid w:val="00CD0054"/>
    <w:rsid w:val="00CD0E8A"/>
    <w:rsid w:val="00CD1028"/>
    <w:rsid w:val="00CD1F3F"/>
    <w:rsid w:val="00CD3D54"/>
    <w:rsid w:val="00CD4301"/>
    <w:rsid w:val="00CD45BC"/>
    <w:rsid w:val="00CD5B67"/>
    <w:rsid w:val="00CD7C32"/>
    <w:rsid w:val="00CE210A"/>
    <w:rsid w:val="00CE2C0D"/>
    <w:rsid w:val="00CE3679"/>
    <w:rsid w:val="00CE3842"/>
    <w:rsid w:val="00CE3C86"/>
    <w:rsid w:val="00CE3E00"/>
    <w:rsid w:val="00CE795B"/>
    <w:rsid w:val="00CF2035"/>
    <w:rsid w:val="00CF2B06"/>
    <w:rsid w:val="00CF32E0"/>
    <w:rsid w:val="00CF4038"/>
    <w:rsid w:val="00CF412C"/>
    <w:rsid w:val="00CF5F6F"/>
    <w:rsid w:val="00CF6A0C"/>
    <w:rsid w:val="00D00F60"/>
    <w:rsid w:val="00D01303"/>
    <w:rsid w:val="00D0493C"/>
    <w:rsid w:val="00D06095"/>
    <w:rsid w:val="00D06C01"/>
    <w:rsid w:val="00D079C6"/>
    <w:rsid w:val="00D10E1F"/>
    <w:rsid w:val="00D1105B"/>
    <w:rsid w:val="00D118B9"/>
    <w:rsid w:val="00D15000"/>
    <w:rsid w:val="00D15D3B"/>
    <w:rsid w:val="00D21719"/>
    <w:rsid w:val="00D22592"/>
    <w:rsid w:val="00D237F9"/>
    <w:rsid w:val="00D24866"/>
    <w:rsid w:val="00D2506F"/>
    <w:rsid w:val="00D250A0"/>
    <w:rsid w:val="00D25B49"/>
    <w:rsid w:val="00D268CB"/>
    <w:rsid w:val="00D305B7"/>
    <w:rsid w:val="00D33BDD"/>
    <w:rsid w:val="00D40069"/>
    <w:rsid w:val="00D401E6"/>
    <w:rsid w:val="00D41348"/>
    <w:rsid w:val="00D41F63"/>
    <w:rsid w:val="00D42FB0"/>
    <w:rsid w:val="00D518C8"/>
    <w:rsid w:val="00D51D3C"/>
    <w:rsid w:val="00D53176"/>
    <w:rsid w:val="00D542B9"/>
    <w:rsid w:val="00D55377"/>
    <w:rsid w:val="00D5564F"/>
    <w:rsid w:val="00D57587"/>
    <w:rsid w:val="00D5774A"/>
    <w:rsid w:val="00D577AD"/>
    <w:rsid w:val="00D6137E"/>
    <w:rsid w:val="00D6159F"/>
    <w:rsid w:val="00D63164"/>
    <w:rsid w:val="00D63C7B"/>
    <w:rsid w:val="00D6434A"/>
    <w:rsid w:val="00D64CF8"/>
    <w:rsid w:val="00D650FE"/>
    <w:rsid w:val="00D679F3"/>
    <w:rsid w:val="00D734AF"/>
    <w:rsid w:val="00D7558B"/>
    <w:rsid w:val="00D76655"/>
    <w:rsid w:val="00D804F4"/>
    <w:rsid w:val="00D80B4D"/>
    <w:rsid w:val="00D81E04"/>
    <w:rsid w:val="00D81F12"/>
    <w:rsid w:val="00D828DB"/>
    <w:rsid w:val="00D8370B"/>
    <w:rsid w:val="00D83ADF"/>
    <w:rsid w:val="00D8573F"/>
    <w:rsid w:val="00D86157"/>
    <w:rsid w:val="00D91953"/>
    <w:rsid w:val="00D926FB"/>
    <w:rsid w:val="00D92FBD"/>
    <w:rsid w:val="00DA25FE"/>
    <w:rsid w:val="00DA431E"/>
    <w:rsid w:val="00DA6599"/>
    <w:rsid w:val="00DB14AF"/>
    <w:rsid w:val="00DB1941"/>
    <w:rsid w:val="00DB1CDF"/>
    <w:rsid w:val="00DB5347"/>
    <w:rsid w:val="00DB798F"/>
    <w:rsid w:val="00DB7FB6"/>
    <w:rsid w:val="00DC0563"/>
    <w:rsid w:val="00DC2DDF"/>
    <w:rsid w:val="00DC315B"/>
    <w:rsid w:val="00DC40A9"/>
    <w:rsid w:val="00DC6173"/>
    <w:rsid w:val="00DD0934"/>
    <w:rsid w:val="00DD28E5"/>
    <w:rsid w:val="00DE003E"/>
    <w:rsid w:val="00DE10A9"/>
    <w:rsid w:val="00DE1711"/>
    <w:rsid w:val="00DE2595"/>
    <w:rsid w:val="00DE514E"/>
    <w:rsid w:val="00DE7B8B"/>
    <w:rsid w:val="00DE7BE5"/>
    <w:rsid w:val="00DF0192"/>
    <w:rsid w:val="00DF01A6"/>
    <w:rsid w:val="00DF0584"/>
    <w:rsid w:val="00DF0C48"/>
    <w:rsid w:val="00DF1483"/>
    <w:rsid w:val="00DF284D"/>
    <w:rsid w:val="00DF388E"/>
    <w:rsid w:val="00DF4E15"/>
    <w:rsid w:val="00DF533A"/>
    <w:rsid w:val="00DF7DA1"/>
    <w:rsid w:val="00E00EC2"/>
    <w:rsid w:val="00E022AD"/>
    <w:rsid w:val="00E0370F"/>
    <w:rsid w:val="00E03AAE"/>
    <w:rsid w:val="00E05F83"/>
    <w:rsid w:val="00E06514"/>
    <w:rsid w:val="00E06A7F"/>
    <w:rsid w:val="00E10963"/>
    <w:rsid w:val="00E1150C"/>
    <w:rsid w:val="00E1246A"/>
    <w:rsid w:val="00E125ED"/>
    <w:rsid w:val="00E13E33"/>
    <w:rsid w:val="00E16422"/>
    <w:rsid w:val="00E168CD"/>
    <w:rsid w:val="00E16F69"/>
    <w:rsid w:val="00E17114"/>
    <w:rsid w:val="00E2051A"/>
    <w:rsid w:val="00E21809"/>
    <w:rsid w:val="00E240A1"/>
    <w:rsid w:val="00E25089"/>
    <w:rsid w:val="00E257AD"/>
    <w:rsid w:val="00E262BC"/>
    <w:rsid w:val="00E2637D"/>
    <w:rsid w:val="00E31574"/>
    <w:rsid w:val="00E32087"/>
    <w:rsid w:val="00E324B2"/>
    <w:rsid w:val="00E3306F"/>
    <w:rsid w:val="00E34A9B"/>
    <w:rsid w:val="00E36E0C"/>
    <w:rsid w:val="00E36ED5"/>
    <w:rsid w:val="00E37166"/>
    <w:rsid w:val="00E419B2"/>
    <w:rsid w:val="00E42435"/>
    <w:rsid w:val="00E42ED6"/>
    <w:rsid w:val="00E4377F"/>
    <w:rsid w:val="00E44FFA"/>
    <w:rsid w:val="00E5022B"/>
    <w:rsid w:val="00E50EAE"/>
    <w:rsid w:val="00E51561"/>
    <w:rsid w:val="00E51F0B"/>
    <w:rsid w:val="00E5306F"/>
    <w:rsid w:val="00E53152"/>
    <w:rsid w:val="00E53751"/>
    <w:rsid w:val="00E54CE8"/>
    <w:rsid w:val="00E5655C"/>
    <w:rsid w:val="00E5655F"/>
    <w:rsid w:val="00E56B43"/>
    <w:rsid w:val="00E571CD"/>
    <w:rsid w:val="00E5730F"/>
    <w:rsid w:val="00E60482"/>
    <w:rsid w:val="00E61F6D"/>
    <w:rsid w:val="00E63F7A"/>
    <w:rsid w:val="00E6552D"/>
    <w:rsid w:val="00E65CC0"/>
    <w:rsid w:val="00E6701A"/>
    <w:rsid w:val="00E67F39"/>
    <w:rsid w:val="00E70CEA"/>
    <w:rsid w:val="00E72303"/>
    <w:rsid w:val="00E730D5"/>
    <w:rsid w:val="00E741FC"/>
    <w:rsid w:val="00E74BB2"/>
    <w:rsid w:val="00E74F25"/>
    <w:rsid w:val="00E75843"/>
    <w:rsid w:val="00E75FA5"/>
    <w:rsid w:val="00E7714A"/>
    <w:rsid w:val="00E81AB1"/>
    <w:rsid w:val="00E82AAF"/>
    <w:rsid w:val="00E85D32"/>
    <w:rsid w:val="00E861F5"/>
    <w:rsid w:val="00E862C0"/>
    <w:rsid w:val="00E879BE"/>
    <w:rsid w:val="00E91762"/>
    <w:rsid w:val="00E91A9E"/>
    <w:rsid w:val="00E91DC5"/>
    <w:rsid w:val="00E92AF1"/>
    <w:rsid w:val="00E93E43"/>
    <w:rsid w:val="00E94AB4"/>
    <w:rsid w:val="00E9508F"/>
    <w:rsid w:val="00E96511"/>
    <w:rsid w:val="00EA0D1D"/>
    <w:rsid w:val="00EA43CC"/>
    <w:rsid w:val="00EB1C4B"/>
    <w:rsid w:val="00EB2ADE"/>
    <w:rsid w:val="00EB3574"/>
    <w:rsid w:val="00EB3E28"/>
    <w:rsid w:val="00EB4A88"/>
    <w:rsid w:val="00EB5EE6"/>
    <w:rsid w:val="00EB64AD"/>
    <w:rsid w:val="00EB6A59"/>
    <w:rsid w:val="00EB6BA5"/>
    <w:rsid w:val="00EC0C9D"/>
    <w:rsid w:val="00EC0D0A"/>
    <w:rsid w:val="00EC54CD"/>
    <w:rsid w:val="00EC5825"/>
    <w:rsid w:val="00EC67F2"/>
    <w:rsid w:val="00EC6A5E"/>
    <w:rsid w:val="00EC6E13"/>
    <w:rsid w:val="00ED009E"/>
    <w:rsid w:val="00ED1D25"/>
    <w:rsid w:val="00ED481D"/>
    <w:rsid w:val="00ED5083"/>
    <w:rsid w:val="00ED6520"/>
    <w:rsid w:val="00ED706E"/>
    <w:rsid w:val="00EE0ED9"/>
    <w:rsid w:val="00EF102E"/>
    <w:rsid w:val="00EF2A44"/>
    <w:rsid w:val="00EF3234"/>
    <w:rsid w:val="00EF3DC8"/>
    <w:rsid w:val="00EF404C"/>
    <w:rsid w:val="00EF656C"/>
    <w:rsid w:val="00EF6D5B"/>
    <w:rsid w:val="00EF79DD"/>
    <w:rsid w:val="00F01307"/>
    <w:rsid w:val="00F0262F"/>
    <w:rsid w:val="00F10080"/>
    <w:rsid w:val="00F10D4C"/>
    <w:rsid w:val="00F1129E"/>
    <w:rsid w:val="00F115AA"/>
    <w:rsid w:val="00F117BC"/>
    <w:rsid w:val="00F13551"/>
    <w:rsid w:val="00F13E43"/>
    <w:rsid w:val="00F215BA"/>
    <w:rsid w:val="00F2254B"/>
    <w:rsid w:val="00F2313A"/>
    <w:rsid w:val="00F24458"/>
    <w:rsid w:val="00F252E7"/>
    <w:rsid w:val="00F259BC"/>
    <w:rsid w:val="00F25D11"/>
    <w:rsid w:val="00F25E6E"/>
    <w:rsid w:val="00F26647"/>
    <w:rsid w:val="00F277F0"/>
    <w:rsid w:val="00F31846"/>
    <w:rsid w:val="00F31D39"/>
    <w:rsid w:val="00F32683"/>
    <w:rsid w:val="00F32B86"/>
    <w:rsid w:val="00F344B0"/>
    <w:rsid w:val="00F34653"/>
    <w:rsid w:val="00F34AE7"/>
    <w:rsid w:val="00F357FE"/>
    <w:rsid w:val="00F361BA"/>
    <w:rsid w:val="00F374FF"/>
    <w:rsid w:val="00F37A93"/>
    <w:rsid w:val="00F37FF9"/>
    <w:rsid w:val="00F4087E"/>
    <w:rsid w:val="00F42B6D"/>
    <w:rsid w:val="00F43F1D"/>
    <w:rsid w:val="00F443D2"/>
    <w:rsid w:val="00F45BE8"/>
    <w:rsid w:val="00F47812"/>
    <w:rsid w:val="00F51043"/>
    <w:rsid w:val="00F5112B"/>
    <w:rsid w:val="00F61088"/>
    <w:rsid w:val="00F62301"/>
    <w:rsid w:val="00F627AC"/>
    <w:rsid w:val="00F6282D"/>
    <w:rsid w:val="00F62D5A"/>
    <w:rsid w:val="00F6439A"/>
    <w:rsid w:val="00F66100"/>
    <w:rsid w:val="00F703B2"/>
    <w:rsid w:val="00F70EFE"/>
    <w:rsid w:val="00F7180D"/>
    <w:rsid w:val="00F71B08"/>
    <w:rsid w:val="00F74522"/>
    <w:rsid w:val="00F752F4"/>
    <w:rsid w:val="00F755E9"/>
    <w:rsid w:val="00F76639"/>
    <w:rsid w:val="00F77419"/>
    <w:rsid w:val="00F84163"/>
    <w:rsid w:val="00F87135"/>
    <w:rsid w:val="00F875BE"/>
    <w:rsid w:val="00F875C9"/>
    <w:rsid w:val="00F878A9"/>
    <w:rsid w:val="00F90529"/>
    <w:rsid w:val="00F90831"/>
    <w:rsid w:val="00F90FE5"/>
    <w:rsid w:val="00F91D08"/>
    <w:rsid w:val="00F91DB8"/>
    <w:rsid w:val="00F93538"/>
    <w:rsid w:val="00F93567"/>
    <w:rsid w:val="00F93EA8"/>
    <w:rsid w:val="00F94B94"/>
    <w:rsid w:val="00F956FB"/>
    <w:rsid w:val="00F96419"/>
    <w:rsid w:val="00FA0914"/>
    <w:rsid w:val="00FA6342"/>
    <w:rsid w:val="00FA668B"/>
    <w:rsid w:val="00FA6A80"/>
    <w:rsid w:val="00FA7875"/>
    <w:rsid w:val="00FB06F2"/>
    <w:rsid w:val="00FB23BD"/>
    <w:rsid w:val="00FB302D"/>
    <w:rsid w:val="00FB687C"/>
    <w:rsid w:val="00FB7050"/>
    <w:rsid w:val="00FB7143"/>
    <w:rsid w:val="00FB716C"/>
    <w:rsid w:val="00FC159E"/>
    <w:rsid w:val="00FC2015"/>
    <w:rsid w:val="00FC21E9"/>
    <w:rsid w:val="00FC24D8"/>
    <w:rsid w:val="00FC29E0"/>
    <w:rsid w:val="00FC35D0"/>
    <w:rsid w:val="00FC685D"/>
    <w:rsid w:val="00FC725F"/>
    <w:rsid w:val="00FC7B56"/>
    <w:rsid w:val="00FD3EAE"/>
    <w:rsid w:val="00FE07CD"/>
    <w:rsid w:val="00FE1032"/>
    <w:rsid w:val="00FE3FB5"/>
    <w:rsid w:val="00FE429B"/>
    <w:rsid w:val="00FE5424"/>
    <w:rsid w:val="00FE7877"/>
    <w:rsid w:val="00FE7ADF"/>
    <w:rsid w:val="00FE7BEF"/>
    <w:rsid w:val="00FF0BA4"/>
    <w:rsid w:val="00FF1CA3"/>
    <w:rsid w:val="00FF46B7"/>
    <w:rsid w:val="00FF4A4E"/>
    <w:rsid w:val="00FF5905"/>
    <w:rsid w:val="00FF5F60"/>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59588404">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6462369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89854">
      <w:bodyDiv w:val="1"/>
      <w:marLeft w:val="0"/>
      <w:marRight w:val="0"/>
      <w:marTop w:val="0"/>
      <w:marBottom w:val="0"/>
      <w:divBdr>
        <w:top w:val="none" w:sz="0" w:space="0" w:color="auto"/>
        <w:left w:val="none" w:sz="0" w:space="0" w:color="auto"/>
        <w:bottom w:val="none" w:sz="0" w:space="0" w:color="auto"/>
        <w:right w:val="none" w:sz="0" w:space="0" w:color="auto"/>
      </w:divBdr>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2173839">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29742">
      <w:bodyDiv w:val="1"/>
      <w:marLeft w:val="0"/>
      <w:marRight w:val="0"/>
      <w:marTop w:val="0"/>
      <w:marBottom w:val="0"/>
      <w:divBdr>
        <w:top w:val="none" w:sz="0" w:space="0" w:color="auto"/>
        <w:left w:val="none" w:sz="0" w:space="0" w:color="auto"/>
        <w:bottom w:val="none" w:sz="0" w:space="0" w:color="auto"/>
        <w:right w:val="none" w:sz="0" w:space="0" w:color="auto"/>
      </w:divBdr>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11906">
      <w:bodyDiv w:val="1"/>
      <w:marLeft w:val="0"/>
      <w:marRight w:val="0"/>
      <w:marTop w:val="0"/>
      <w:marBottom w:val="0"/>
      <w:divBdr>
        <w:top w:val="none" w:sz="0" w:space="0" w:color="auto"/>
        <w:left w:val="none" w:sz="0" w:space="0" w:color="auto"/>
        <w:bottom w:val="none" w:sz="0" w:space="0" w:color="auto"/>
        <w:right w:val="none" w:sz="0" w:space="0" w:color="auto"/>
      </w:divBdr>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hyperlink" Target="https://drive.google.com/file/d/1PViYca2WwKdJB48b39L8QxE8Fm_sLYsL/view?usp=sharing"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hyperlink" Target="http://www.fao.org/3/cc9567en/cc9567en.pdf" TargetMode="External"/><Relationship Id="rId2" Type="http://schemas.openxmlformats.org/officeDocument/2006/relationships/numbering" Target="numbering.xml"/><Relationship Id="rId16" Type="http://schemas.openxmlformats.org/officeDocument/2006/relationships/hyperlink" Target="https://doi.org/10.4060/cc9567e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ysegul.Selisik@fao.org" TargetMode="External"/><Relationship Id="rId23" Type="http://schemas.openxmlformats.org/officeDocument/2006/relationships/fontTable" Target="fontTable.xml"/><Relationship Id="rId10" Type="http://schemas.openxmlformats.org/officeDocument/2006/relationships/hyperlink" Target="https://www.fao.org/flexible-multipartner-mechanism/news/news-detail/en/c/137819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4797</Words>
  <Characters>27347</Characters>
  <Application>Microsoft Office Word</Application>
  <DocSecurity>0</DocSecurity>
  <Lines>227</Lines>
  <Paragraphs>64</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32080</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Cakir, Nese (FAOTR)</cp:lastModifiedBy>
  <cp:revision>4</cp:revision>
  <cp:lastPrinted>2024-09-27T10:14:00Z</cp:lastPrinted>
  <dcterms:created xsi:type="dcterms:W3CDTF">2024-11-27T08:37:00Z</dcterms:created>
  <dcterms:modified xsi:type="dcterms:W3CDTF">2024-11-27T08:41:00Z</dcterms:modified>
</cp:coreProperties>
</file>